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Default Extension="vsdx" ContentType="application/vnd.ms-visio.drawing"/>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Default="0047582F" w:rsidP="004C17F5">
      <w:pPr>
        <w:pStyle w:val="Heading1"/>
        <w:rPr>
          <w:lang w:val="en-US"/>
        </w:rPr>
      </w:pPr>
      <w:bookmarkStart w:id="0" w:name="_GoBack"/>
      <w:bookmarkEnd w:id="0"/>
    </w:p>
    <w:p w:rsidR="00CF398D" w:rsidRDefault="00D16B6E" w:rsidP="00CF398D">
      <w:pPr>
        <w:pStyle w:val="Heading1"/>
        <w:rPr>
          <w:lang w:val="en-US"/>
        </w:rPr>
      </w:pPr>
      <w:r w:rsidRPr="00D16B6E">
        <w:rPr>
          <w:lang w:val="en-US"/>
        </w:rPr>
        <w:t>AR-ENABLED MOBILE APPS FOR ROBOT COORDINATION</w:t>
      </w:r>
    </w:p>
    <w:p w:rsidR="00CF398D" w:rsidRPr="00D16B6E" w:rsidRDefault="00CF398D" w:rsidP="00D16B6E">
      <w:pPr>
        <w:pStyle w:val="Authors"/>
        <w:spacing w:after="0"/>
      </w:pPr>
      <w:r>
        <w:t>N</w:t>
      </w:r>
      <w:r w:rsidR="00D16B6E">
        <w:t>enad Petrović</w:t>
      </w:r>
      <w:r>
        <w:rPr>
          <w:rStyle w:val="FootnoteReference"/>
        </w:rPr>
        <w:footnoteReference w:id="2"/>
      </w:r>
      <w:r w:rsidR="00D16B6E">
        <w:t>Milorad Tošić</w:t>
      </w:r>
      <w:r w:rsidR="009C416F">
        <w:rPr>
          <w:rStyle w:val="FootnoteReference"/>
        </w:rPr>
        <w:t>2</w:t>
      </w:r>
      <w:r w:rsidR="00D16B6E">
        <w:t xml:space="preserve"> Valentina Nejković</w:t>
      </w:r>
      <w:r w:rsidR="009C416F">
        <w:rPr>
          <w:rStyle w:val="FootnoteReference"/>
        </w:rPr>
        <w:t>3</w:t>
      </w:r>
    </w:p>
    <w:p w:rsidR="00AC693A" w:rsidRPr="004C17F5" w:rsidRDefault="00016DFD" w:rsidP="00A6443B">
      <w:pPr>
        <w:pStyle w:val="Rezime"/>
      </w:pPr>
      <w:r>
        <w:rPr>
          <w:b/>
        </w:rPr>
        <w:t>Abstract</w:t>
      </w:r>
      <w:r w:rsidR="00AC693A" w:rsidRPr="004C17F5">
        <w:rPr>
          <w:b/>
        </w:rPr>
        <w:t>:</w:t>
      </w:r>
      <w:r w:rsidR="0093471C">
        <w:rPr>
          <w:b/>
        </w:rPr>
        <w:t xml:space="preserve"> </w:t>
      </w:r>
      <w:r w:rsidR="00772A33" w:rsidRPr="00772A33">
        <w:t>Coordinated behavior of multiple devices has potential for more efficient goal achievement, but is not exploited in the existing AR robot companion smartphone applications. In this paper, AR-enabled case study applications enabling coordination scenarios of ROS-based TurtleBots are presented, aiming COVID-19 prevention. The applications are implemented using AppSheet and AR.js. Four aspects relevant to robot coordination are covered: 1) robotic device management</w:t>
      </w:r>
      <w:r w:rsidR="0093471C">
        <w:t>;</w:t>
      </w:r>
      <w:r w:rsidR="00772A33" w:rsidRPr="00772A33">
        <w:t xml:space="preserve"> 2) robot control</w:t>
      </w:r>
      <w:r w:rsidR="0093471C">
        <w:t>;</w:t>
      </w:r>
      <w:r w:rsidR="00772A33" w:rsidRPr="00772A33">
        <w:t xml:space="preserve"> 3) sensor data monitoring</w:t>
      </w:r>
      <w:r w:rsidR="0093471C">
        <w:t>; and</w:t>
      </w:r>
      <w:r w:rsidR="00772A33" w:rsidRPr="00772A33">
        <w:t xml:space="preserve"> 4) coordination scenario design.</w:t>
      </w:r>
      <w:r w:rsidR="005C5904">
        <w:t xml:space="preserve"> According to the research outcome, the proposed approach dramatically speeds up the development of AR-enabled robotic mobile applications.</w:t>
      </w:r>
    </w:p>
    <w:p w:rsidR="00AC693A" w:rsidRDefault="00016DFD" w:rsidP="00380569">
      <w:pPr>
        <w:pStyle w:val="Rezime"/>
      </w:pPr>
      <w:r>
        <w:rPr>
          <w:b/>
        </w:rPr>
        <w:t>Ke</w:t>
      </w:r>
      <w:r w:rsidR="00AC693A" w:rsidRPr="004C17F5">
        <w:rPr>
          <w:b/>
        </w:rPr>
        <w:t>y w</w:t>
      </w:r>
      <w:r>
        <w:rPr>
          <w:b/>
        </w:rPr>
        <w:t>ords</w:t>
      </w:r>
      <w:r w:rsidR="00AC693A" w:rsidRPr="004C17F5">
        <w:rPr>
          <w:b/>
        </w:rPr>
        <w:t>:</w:t>
      </w:r>
      <w:r w:rsidR="0093471C">
        <w:rPr>
          <w:b/>
        </w:rPr>
        <w:t xml:space="preserve"> </w:t>
      </w:r>
      <w:r w:rsidR="00D16B6E">
        <w:t>AppSheet, augmented reality (AR), ROS.</w:t>
      </w:r>
    </w:p>
    <w:p w:rsidR="00FB0808" w:rsidRDefault="00B86D47" w:rsidP="00BD4BD5">
      <w:pPr>
        <w:pStyle w:val="Heading2"/>
      </w:pPr>
      <w:r>
        <w:rPr>
          <w:lang w:val="en-US"/>
        </w:rPr>
        <w:t>introduction</w:t>
      </w:r>
    </w:p>
    <w:p w:rsidR="000804E8" w:rsidRDefault="000804E8" w:rsidP="000804E8">
      <w:pPr>
        <w:rPr>
          <w:lang w:val="sr-Cyrl-CS"/>
        </w:rPr>
      </w:pPr>
      <w:r w:rsidRPr="000804E8">
        <w:rPr>
          <w:lang w:val="sr-Cyrl-CS"/>
        </w:rPr>
        <w:t>The evolution towards Industry 4.0 paradigm has increased the adoption of augmented reality (AR)</w:t>
      </w:r>
      <w:r w:rsidR="005656CA">
        <w:t xml:space="preserve">, </w:t>
      </w:r>
      <w:r w:rsidRPr="000804E8">
        <w:rPr>
          <w:lang w:val="sr-Cyrl-CS"/>
        </w:rPr>
        <w:t xml:space="preserve">cyberphysical systems and human-machine communication [1]. At the same time, robots are becoming part of our everyday life, in many other areas outside </w:t>
      </w:r>
      <w:r w:rsidR="0093471C">
        <w:rPr>
          <w:lang w:val="en-US"/>
        </w:rPr>
        <w:t xml:space="preserve">the </w:t>
      </w:r>
      <w:r w:rsidRPr="000804E8">
        <w:rPr>
          <w:lang w:val="sr-Cyrl-CS"/>
        </w:rPr>
        <w:t xml:space="preserve">traditional industrial environment, from </w:t>
      </w:r>
      <w:r w:rsidR="0093471C">
        <w:rPr>
          <w:lang w:val="en-US"/>
        </w:rPr>
        <w:t xml:space="preserve">the </w:t>
      </w:r>
      <w:r w:rsidRPr="000804E8">
        <w:rPr>
          <w:lang w:val="sr-Cyrl-CS"/>
        </w:rPr>
        <w:t xml:space="preserve">smart home and entertainment to rehabilitation, social robotics and multi-agent systems. In this context, augmented reality, together with smartphone companion applications plays the role of a new medium for interaction and information transfer between </w:t>
      </w:r>
      <w:r w:rsidR="0093471C">
        <w:rPr>
          <w:lang w:val="en-US"/>
        </w:rPr>
        <w:t xml:space="preserve">the </w:t>
      </w:r>
      <w:r w:rsidRPr="000804E8">
        <w:rPr>
          <w:lang w:val="sr-Cyrl-CS"/>
        </w:rPr>
        <w:t>human and autonomous systems making the process of Human-Robot Interaction (HRI) more efficient [1</w:t>
      </w:r>
      <w:r w:rsidR="00CB4294" w:rsidRPr="000804E8">
        <w:rPr>
          <w:lang w:val="sr-Cyrl-CS"/>
        </w:rPr>
        <w:t>]</w:t>
      </w:r>
      <w:r w:rsidRPr="000804E8">
        <w:rPr>
          <w:lang w:val="sr-Cyrl-CS"/>
        </w:rPr>
        <w:t xml:space="preserve">, </w:t>
      </w:r>
      <w:r w:rsidR="00CB4294" w:rsidRPr="000804E8">
        <w:rPr>
          <w:lang w:val="sr-Cyrl-CS"/>
        </w:rPr>
        <w:t>[</w:t>
      </w:r>
      <w:r w:rsidRPr="000804E8">
        <w:rPr>
          <w:lang w:val="sr-Cyrl-CS"/>
        </w:rPr>
        <w:t>2].</w:t>
      </w:r>
    </w:p>
    <w:p w:rsidR="000804E8" w:rsidRDefault="000804E8" w:rsidP="000804E8">
      <w:pPr>
        <w:rPr>
          <w:lang w:val="sr-Cyrl-CS"/>
        </w:rPr>
      </w:pPr>
      <w:r w:rsidRPr="000804E8">
        <w:rPr>
          <w:lang w:val="sr-Cyrl-CS"/>
        </w:rPr>
        <w:t xml:space="preserve">In [3], an AR-powered application aiming teaching the operations with industrial robots in production lines </w:t>
      </w:r>
      <w:r w:rsidR="00CB4294">
        <w:rPr>
          <w:lang w:val="en-US"/>
        </w:rPr>
        <w:t>i</w:t>
      </w:r>
      <w:r w:rsidRPr="000804E8">
        <w:rPr>
          <w:lang w:val="sr-Cyrl-CS"/>
        </w:rPr>
        <w:t xml:space="preserve">s presented. The robots appear as 3D models over a marker and workers can experiment with their capabilities (such as rotation and movement) without affecting the production line itself. On the other side, the work in [2] shows a multipurpose robot car based on Arduino controlled using </w:t>
      </w:r>
      <w:r w:rsidR="00CB4294">
        <w:rPr>
          <w:lang w:val="en-US"/>
        </w:rPr>
        <w:t xml:space="preserve">the </w:t>
      </w:r>
      <w:r w:rsidRPr="000804E8">
        <w:rPr>
          <w:lang w:val="sr-Cyrl-CS"/>
        </w:rPr>
        <w:t>smartphone over WiFi and sending images of the detacted obstacles. Finally, in [4]</w:t>
      </w:r>
      <w:r w:rsidR="00CB4294">
        <w:rPr>
          <w:lang w:val="sr-Cyrl-CS"/>
        </w:rPr>
        <w:t>, a mobile AR app for vehcile-</w:t>
      </w:r>
      <w:r w:rsidRPr="000804E8">
        <w:rPr>
          <w:lang w:val="sr-Cyrl-CS"/>
        </w:rPr>
        <w:t xml:space="preserve">like robot motion planning </w:t>
      </w:r>
      <w:r w:rsidR="00CB4294">
        <w:rPr>
          <w:lang w:val="en-US"/>
        </w:rPr>
        <w:t>i</w:t>
      </w:r>
      <w:r w:rsidRPr="000804E8">
        <w:rPr>
          <w:lang w:val="sr-Cyrl-CS"/>
        </w:rPr>
        <w:t xml:space="preserve">s introduced. </w:t>
      </w:r>
    </w:p>
    <w:p w:rsidR="000804E8" w:rsidRPr="000804E8" w:rsidRDefault="000804E8" w:rsidP="000804E8">
      <w:pPr>
        <w:rPr>
          <w:lang w:val="sr-Cyrl-CS"/>
        </w:rPr>
      </w:pPr>
      <w:r w:rsidRPr="000804E8">
        <w:rPr>
          <w:lang w:val="sr-Cyrl-CS"/>
        </w:rPr>
        <w:t xml:space="preserve">Despite the fact that coordinated behavior of multiple (robotic) devices can lead to </w:t>
      </w:r>
      <w:r w:rsidR="0093471C">
        <w:rPr>
          <w:lang w:val="en-US"/>
        </w:rPr>
        <w:t xml:space="preserve">a </w:t>
      </w:r>
      <w:r w:rsidRPr="000804E8">
        <w:rPr>
          <w:lang w:val="sr-Cyrl-CS"/>
        </w:rPr>
        <w:t>more efficient goal achievement [5</w:t>
      </w:r>
      <w:r w:rsidR="00CB4294" w:rsidRPr="000804E8">
        <w:rPr>
          <w:lang w:val="sr-Cyrl-CS"/>
        </w:rPr>
        <w:t>]</w:t>
      </w:r>
      <w:r w:rsidRPr="000804E8">
        <w:rPr>
          <w:lang w:val="sr-Cyrl-CS"/>
        </w:rPr>
        <w:t xml:space="preserve">, </w:t>
      </w:r>
      <w:r w:rsidR="00CB4294" w:rsidRPr="000804E8">
        <w:rPr>
          <w:lang w:val="sr-Cyrl-CS"/>
        </w:rPr>
        <w:t>[</w:t>
      </w:r>
      <w:r w:rsidRPr="000804E8">
        <w:rPr>
          <w:lang w:val="sr-Cyrl-CS"/>
        </w:rPr>
        <w:t xml:space="preserve">6], it is not exploited in most of the available AR-enabled mobile companion applications. </w:t>
      </w:r>
    </w:p>
    <w:p w:rsidR="000804E8" w:rsidRPr="00E6650C" w:rsidRDefault="000804E8" w:rsidP="000804E8">
      <w:pPr>
        <w:rPr>
          <w:lang w:val="sr-Cyrl-CS"/>
        </w:rPr>
      </w:pPr>
      <w:r w:rsidRPr="000804E8">
        <w:rPr>
          <w:lang w:val="sr-Cyrl-CS"/>
        </w:rPr>
        <w:t xml:space="preserve">In this paper, we aim the usage of AR-enabled mobile applications </w:t>
      </w:r>
      <w:r w:rsidR="00E109FE">
        <w:rPr>
          <w:lang w:val="en-US"/>
        </w:rPr>
        <w:t xml:space="preserve">in order to make possible </w:t>
      </w:r>
      <w:r w:rsidR="00CB055B">
        <w:rPr>
          <w:lang w:val="en-US"/>
        </w:rPr>
        <w:t xml:space="preserve">the </w:t>
      </w:r>
      <w:r w:rsidRPr="000804E8">
        <w:rPr>
          <w:lang w:val="sr-Cyrl-CS"/>
        </w:rPr>
        <w:t xml:space="preserve">coordination scenarios in multi-robot environments tackling </w:t>
      </w:r>
      <w:r w:rsidR="0093471C">
        <w:rPr>
          <w:lang w:val="en-US"/>
        </w:rPr>
        <w:t xml:space="preserve">the </w:t>
      </w:r>
      <w:r w:rsidRPr="000804E8">
        <w:rPr>
          <w:lang w:val="sr-Cyrl-CS"/>
        </w:rPr>
        <w:t xml:space="preserve">COVID-19 </w:t>
      </w:r>
      <w:r w:rsidR="00E109FE">
        <w:rPr>
          <w:lang w:val="en-US"/>
        </w:rPr>
        <w:t xml:space="preserve">and its spread </w:t>
      </w:r>
      <w:r w:rsidRPr="000804E8">
        <w:rPr>
          <w:lang w:val="sr-Cyrl-CS"/>
        </w:rPr>
        <w:t xml:space="preserve">prevention. As </w:t>
      </w:r>
      <w:r w:rsidR="0093471C">
        <w:rPr>
          <w:lang w:val="en-US"/>
        </w:rPr>
        <w:t xml:space="preserve">an </w:t>
      </w:r>
      <w:r w:rsidRPr="000804E8">
        <w:rPr>
          <w:lang w:val="sr-Cyrl-CS"/>
        </w:rPr>
        <w:t xml:space="preserve">outcome, we present </w:t>
      </w:r>
      <w:r w:rsidR="0093471C">
        <w:rPr>
          <w:lang w:val="en-US"/>
        </w:rPr>
        <w:t xml:space="preserve">a </w:t>
      </w:r>
      <w:r w:rsidRPr="000804E8">
        <w:rPr>
          <w:lang w:val="sr-Cyrl-CS"/>
        </w:rPr>
        <w:t xml:space="preserve">case study implementation using AppSheet and AR.js targeting </w:t>
      </w:r>
      <w:r w:rsidR="0093471C">
        <w:rPr>
          <w:lang w:val="en-US"/>
        </w:rPr>
        <w:t xml:space="preserve">the </w:t>
      </w:r>
      <w:r w:rsidRPr="000804E8">
        <w:rPr>
          <w:lang w:val="sr-Cyrl-CS"/>
        </w:rPr>
        <w:t>ROS-based robotic platform [7], built upon our previous work on robot coordination [5].</w:t>
      </w:r>
    </w:p>
    <w:p w:rsidR="00E9789A" w:rsidRPr="00E9789A" w:rsidRDefault="00E6650C" w:rsidP="00E9789A">
      <w:pPr>
        <w:pStyle w:val="Heading2"/>
      </w:pPr>
      <w:r>
        <w:rPr>
          <w:lang w:val="en-US"/>
        </w:rPr>
        <w:t>BACKGROUND AND RELATED WORK</w:t>
      </w:r>
    </w:p>
    <w:p w:rsidR="00FB0808" w:rsidRPr="00BD4BD5" w:rsidRDefault="00E6650C" w:rsidP="00BD4BD5">
      <w:pPr>
        <w:pStyle w:val="Heading3"/>
      </w:pPr>
      <w:r>
        <w:t>TurtleBot3</w:t>
      </w:r>
    </w:p>
    <w:p w:rsidR="00E6650C" w:rsidRDefault="00E6650C" w:rsidP="006058C8">
      <w:pPr>
        <w:rPr>
          <w:lang w:val="sr-Cyrl-CS"/>
        </w:rPr>
      </w:pPr>
      <w:r w:rsidRPr="00E6650C">
        <w:rPr>
          <w:lang w:val="sr-Cyrl-CS"/>
        </w:rPr>
        <w:t>TurtleBot refers to a ROS-based robot platform, introduced in 2010 [8</w:t>
      </w:r>
      <w:r w:rsidR="00CB4294" w:rsidRPr="00E6650C">
        <w:rPr>
          <w:lang w:val="sr-Cyrl-CS"/>
        </w:rPr>
        <w:t>]</w:t>
      </w:r>
      <w:r w:rsidRPr="00E6650C">
        <w:rPr>
          <w:lang w:val="sr-Cyrl-CS"/>
        </w:rPr>
        <w:t xml:space="preserve">, </w:t>
      </w:r>
      <w:r w:rsidR="00CB4294" w:rsidRPr="00E6650C">
        <w:rPr>
          <w:lang w:val="sr-Cyrl-CS"/>
        </w:rPr>
        <w:t>[</w:t>
      </w:r>
      <w:r w:rsidRPr="00E6650C">
        <w:rPr>
          <w:lang w:val="sr-Cyrl-CS"/>
        </w:rPr>
        <w:t xml:space="preserve">9]. It covers a range of small, low-cost, battery-powered, vehicle-like ground mobile robot kits relying on open-source software. There are </w:t>
      </w:r>
      <w:r w:rsidR="00CB4294">
        <w:rPr>
          <w:lang w:val="en-US"/>
        </w:rPr>
        <w:t>three</w:t>
      </w:r>
      <w:r w:rsidRPr="00E6650C">
        <w:rPr>
          <w:lang w:val="sr-Cyrl-CS"/>
        </w:rPr>
        <w:t xml:space="preserve"> main versions of the TurtleBot model. In this paper, the focus is on Tutlebot3 series (2017) which fully supports SLAM (Simultaneous Localization and Mapping). There are three TurtleBot3 models: Waffle, Waffle Pi and Burger. The later two are based on Raspberry Pi and equipped with 360-degree LiDAR. Unlike Burger, Waffle also has a camera, making it possible to leverage computer vision techniques, as well. Both of them are controlled by </w:t>
      </w:r>
      <w:r w:rsidR="00CB4294">
        <w:rPr>
          <w:lang w:val="en-US"/>
        </w:rPr>
        <w:t xml:space="preserve">the </w:t>
      </w:r>
      <w:r w:rsidRPr="00E6650C">
        <w:rPr>
          <w:lang w:val="sr-Cyrl-CS"/>
        </w:rPr>
        <w:t xml:space="preserve">OpenCR [10] board, which is designed for </w:t>
      </w:r>
      <w:r w:rsidR="00CB4294">
        <w:rPr>
          <w:lang w:val="en-US"/>
        </w:rPr>
        <w:t xml:space="preserve">the </w:t>
      </w:r>
      <w:r w:rsidRPr="00E6650C">
        <w:rPr>
          <w:lang w:val="sr-Cyrl-CS"/>
        </w:rPr>
        <w:t xml:space="preserve">ROS embedded systems relying on completely open-source hardware and </w:t>
      </w:r>
      <w:r w:rsidRPr="00E6650C">
        <w:rPr>
          <w:lang w:val="sr-Cyrl-CS"/>
        </w:rPr>
        <w:lastRenderedPageBreak/>
        <w:t xml:space="preserve">software, integrating </w:t>
      </w:r>
      <w:r w:rsidR="00CB4294">
        <w:rPr>
          <w:lang w:val="en-US"/>
        </w:rPr>
        <w:t xml:space="preserve">an </w:t>
      </w:r>
      <w:r w:rsidRPr="00E6650C">
        <w:rPr>
          <w:lang w:val="sr-Cyrl-CS"/>
        </w:rPr>
        <w:t xml:space="preserve">ARM-based microcontroller and sensors. The main use cases of </w:t>
      </w:r>
      <w:r w:rsidR="00CB4294">
        <w:rPr>
          <w:lang w:val="en-US"/>
        </w:rPr>
        <w:t>such</w:t>
      </w:r>
      <w:r w:rsidRPr="00E6650C">
        <w:rPr>
          <w:lang w:val="sr-Cyrl-CS"/>
        </w:rPr>
        <w:t xml:space="preserve"> robot platforms are education and prototyping.</w:t>
      </w:r>
    </w:p>
    <w:p w:rsidR="00581CC2" w:rsidRPr="00581CC2" w:rsidRDefault="00E109FE" w:rsidP="00581CC2">
      <w:pPr>
        <w:pStyle w:val="Heading3"/>
      </w:pPr>
      <w:r>
        <w:t>The Robot Operating System</w:t>
      </w:r>
    </w:p>
    <w:p w:rsidR="00581CC2" w:rsidRPr="00581CC2" w:rsidRDefault="00D93A89" w:rsidP="00581CC2">
      <w:pPr>
        <w:rPr>
          <w:lang w:val="sr-Cyrl-CS"/>
        </w:rPr>
      </w:pPr>
      <w:r>
        <w:rPr>
          <w:lang w:val="en-US"/>
        </w:rPr>
        <w:t xml:space="preserve">The </w:t>
      </w:r>
      <w:r w:rsidR="00581CC2" w:rsidRPr="00581CC2">
        <w:rPr>
          <w:lang w:val="sr-Cyrl-CS"/>
        </w:rPr>
        <w:t>Robot Operating System (ROS) is a collection of open-source software packages</w:t>
      </w:r>
      <w:r w:rsidR="0049033E">
        <w:rPr>
          <w:lang w:val="en-US"/>
        </w:rPr>
        <w:t>,</w:t>
      </w:r>
      <w:r w:rsidR="00581CC2" w:rsidRPr="00581CC2">
        <w:rPr>
          <w:lang w:val="sr-Cyrl-CS"/>
        </w:rPr>
        <w:t xml:space="preserve"> which aims to enable convenient development of robotic application without going into hardware-specific details [7</w:t>
      </w:r>
      <w:r w:rsidR="0049033E" w:rsidRPr="00581CC2">
        <w:rPr>
          <w:lang w:val="sr-Cyrl-CS"/>
        </w:rPr>
        <w:t>]</w:t>
      </w:r>
      <w:r w:rsidR="00581CC2" w:rsidRPr="00581CC2">
        <w:rPr>
          <w:lang w:val="sr-Cyrl-CS"/>
        </w:rPr>
        <w:t xml:space="preserve">, </w:t>
      </w:r>
      <w:r w:rsidR="0049033E" w:rsidRPr="00581CC2">
        <w:rPr>
          <w:lang w:val="sr-Cyrl-CS"/>
        </w:rPr>
        <w:t>[</w:t>
      </w:r>
      <w:r w:rsidR="00581CC2" w:rsidRPr="00581CC2">
        <w:rPr>
          <w:lang w:val="sr-Cyrl-CS"/>
        </w:rPr>
        <w:t>9]. It is sometimes referred to as</w:t>
      </w:r>
      <w:r w:rsidR="0049033E">
        <w:rPr>
          <w:lang w:val="en-US"/>
        </w:rPr>
        <w:t xml:space="preserve"> a</w:t>
      </w:r>
      <w:r w:rsidR="00581CC2" w:rsidRPr="00581CC2">
        <w:rPr>
          <w:lang w:val="sr-Cyrl-CS"/>
        </w:rPr>
        <w:t xml:space="preserve"> “meta-operating system”, as it really does provide the capabilities of a full </w:t>
      </w:r>
      <w:r w:rsidR="0049033E" w:rsidRPr="00581CC2">
        <w:rPr>
          <w:lang w:val="sr-Cyrl-CS"/>
        </w:rPr>
        <w:t xml:space="preserve">operating system </w:t>
      </w:r>
      <w:r w:rsidR="0049033E">
        <w:rPr>
          <w:lang w:val="en-US"/>
        </w:rPr>
        <w:t>(</w:t>
      </w:r>
      <w:r w:rsidR="00581CC2" w:rsidRPr="00581CC2">
        <w:rPr>
          <w:lang w:val="sr-Cyrl-CS"/>
        </w:rPr>
        <w:t>OS</w:t>
      </w:r>
      <w:r w:rsidR="0049033E">
        <w:rPr>
          <w:lang w:val="en-US"/>
        </w:rPr>
        <w:t>)</w:t>
      </w:r>
      <w:r w:rsidR="00581CC2" w:rsidRPr="00581CC2">
        <w:rPr>
          <w:lang w:val="sr-Cyrl-CS"/>
        </w:rPr>
        <w:t xml:space="preserve">, but still relies on </w:t>
      </w:r>
      <w:r w:rsidR="0049033E">
        <w:rPr>
          <w:lang w:val="en-US"/>
        </w:rPr>
        <w:t xml:space="preserve">the </w:t>
      </w:r>
      <w:r w:rsidR="00581CC2" w:rsidRPr="00581CC2">
        <w:rPr>
          <w:lang w:val="sr-Cyrl-CS"/>
        </w:rPr>
        <w:t xml:space="preserve">host computer’s OS in order to be executed. The main purpose of </w:t>
      </w:r>
      <w:r w:rsidR="0049033E">
        <w:rPr>
          <w:lang w:val="en-US"/>
        </w:rPr>
        <w:t xml:space="preserve">the </w:t>
      </w:r>
      <w:r w:rsidR="00581CC2" w:rsidRPr="00581CC2">
        <w:rPr>
          <w:lang w:val="sr-Cyrl-CS"/>
        </w:rPr>
        <w:t xml:space="preserve">ROS is to provide </w:t>
      </w:r>
      <w:r w:rsidR="0049033E">
        <w:rPr>
          <w:lang w:val="en-US"/>
        </w:rPr>
        <w:t xml:space="preserve">a </w:t>
      </w:r>
      <w:r w:rsidR="00581CC2" w:rsidRPr="00581CC2">
        <w:rPr>
          <w:lang w:val="sr-Cyrl-CS"/>
        </w:rPr>
        <w:t>communication between the user, the host computer</w:t>
      </w:r>
      <w:r w:rsidR="0049033E" w:rsidRPr="00581CC2">
        <w:rPr>
          <w:lang w:val="sr-Cyrl-CS"/>
        </w:rPr>
        <w:t>’</w:t>
      </w:r>
      <w:r w:rsidR="00581CC2" w:rsidRPr="00581CC2">
        <w:rPr>
          <w:lang w:val="sr-Cyrl-CS"/>
        </w:rPr>
        <w:t xml:space="preserve">s </w:t>
      </w:r>
      <w:r w:rsidR="0049033E">
        <w:rPr>
          <w:lang w:val="en-US"/>
        </w:rPr>
        <w:t>OS</w:t>
      </w:r>
      <w:r w:rsidR="00581CC2" w:rsidRPr="00581CC2">
        <w:rPr>
          <w:lang w:val="sr-Cyrl-CS"/>
        </w:rPr>
        <w:t xml:space="preserve">, and equipment which is external from the perspective of </w:t>
      </w:r>
      <w:r w:rsidR="0049033E">
        <w:rPr>
          <w:lang w:val="en-US"/>
        </w:rPr>
        <w:t xml:space="preserve">the </w:t>
      </w:r>
      <w:r w:rsidR="00581CC2" w:rsidRPr="00581CC2">
        <w:rPr>
          <w:lang w:val="sr-Cyrl-CS"/>
        </w:rPr>
        <w:t xml:space="preserve">host. The supported equipment covers various sensors, cameras and </w:t>
      </w:r>
      <w:r w:rsidR="0049033E">
        <w:rPr>
          <w:lang w:val="en-US"/>
        </w:rPr>
        <w:t>entire</w:t>
      </w:r>
      <w:r w:rsidR="00581CC2" w:rsidRPr="00581CC2">
        <w:rPr>
          <w:lang w:val="sr-Cyrl-CS"/>
        </w:rPr>
        <w:t xml:space="preserve"> robotic devices. Its hardware abstraction gives the ability to control a robot without knowing all of the details related to the robot’s implementation. For instance, if we want to move </w:t>
      </w:r>
      <w:r w:rsidR="0049033E">
        <w:rPr>
          <w:lang w:val="en-US"/>
        </w:rPr>
        <w:t>the</w:t>
      </w:r>
      <w:r w:rsidR="00581CC2" w:rsidRPr="00581CC2">
        <w:rPr>
          <w:lang w:val="sr-Cyrl-CS"/>
        </w:rPr>
        <w:t xml:space="preserve"> robot, a ROS command is issued or script written in Python or C++ by the robot designers, which further calls various control programs that enable the motion of robot’s wheels. Moreover, </w:t>
      </w:r>
      <w:r w:rsidR="0049033E">
        <w:rPr>
          <w:lang w:val="en-US"/>
        </w:rPr>
        <w:t xml:space="preserve">the </w:t>
      </w:r>
      <w:r w:rsidR="00581CC2" w:rsidRPr="00581CC2">
        <w:rPr>
          <w:lang w:val="sr-Cyrl-CS"/>
        </w:rPr>
        <w:t xml:space="preserve">ROS gives the ability to design and simulate our own robots using tools such as Gazebo [11]. </w:t>
      </w:r>
    </w:p>
    <w:p w:rsidR="00581CC2" w:rsidRPr="00581CC2" w:rsidRDefault="00EB548D" w:rsidP="00581CC2">
      <w:pPr>
        <w:rPr>
          <w:lang w:val="sr-Cyrl-CS"/>
        </w:rPr>
      </w:pPr>
      <w:r>
        <w:rPr>
          <w:lang w:val="en-US"/>
        </w:rPr>
        <w:t>The c</w:t>
      </w:r>
      <w:r w:rsidR="00581CC2" w:rsidRPr="00581CC2">
        <w:rPr>
          <w:lang w:val="sr-Cyrl-CS"/>
        </w:rPr>
        <w:t xml:space="preserve">ommand issuing and sensor data monitoring in </w:t>
      </w:r>
      <w:r>
        <w:rPr>
          <w:lang w:val="en-US"/>
        </w:rPr>
        <w:t xml:space="preserve">the </w:t>
      </w:r>
      <w:r w:rsidR="00581CC2" w:rsidRPr="00581CC2">
        <w:rPr>
          <w:lang w:val="sr-Cyrl-CS"/>
        </w:rPr>
        <w:t xml:space="preserve">ROS are based on </w:t>
      </w:r>
      <w:r>
        <w:rPr>
          <w:lang w:val="en-US"/>
        </w:rPr>
        <w:t xml:space="preserve">a </w:t>
      </w:r>
      <w:r w:rsidR="00581CC2" w:rsidRPr="00581CC2">
        <w:rPr>
          <w:lang w:val="sr-Cyrl-CS"/>
        </w:rPr>
        <w:t xml:space="preserve">publish-subscribe model. There is a list of pre-defined ROS topics </w:t>
      </w:r>
      <w:r>
        <w:rPr>
          <w:lang w:val="en-US"/>
        </w:rPr>
        <w:t>that</w:t>
      </w:r>
      <w:r w:rsidR="00581CC2" w:rsidRPr="00581CC2">
        <w:rPr>
          <w:lang w:val="sr-Cyrl-CS"/>
        </w:rPr>
        <w:t xml:space="preserve"> can be seen by typing</w:t>
      </w:r>
      <w:r>
        <w:rPr>
          <w:lang w:val="en-US"/>
        </w:rPr>
        <w:t xml:space="preserve"> the</w:t>
      </w:r>
      <w:r w:rsidR="00581CC2" w:rsidRPr="00581CC2">
        <w:rPr>
          <w:lang w:val="sr-Cyrl-CS"/>
        </w:rPr>
        <w:t xml:space="preserve"> </w:t>
      </w:r>
      <w:r w:rsidR="00581CC2" w:rsidRPr="00D16B6E">
        <w:rPr>
          <w:i/>
          <w:iCs/>
          <w:lang w:val="sr-Cyrl-CS"/>
        </w:rPr>
        <w:t>rostopic list</w:t>
      </w:r>
      <w:r w:rsidR="00581CC2" w:rsidRPr="00581CC2">
        <w:rPr>
          <w:lang w:val="sr-Cyrl-CS"/>
        </w:rPr>
        <w:t xml:space="preserve"> command [9]. A typical example of </w:t>
      </w:r>
      <w:r>
        <w:rPr>
          <w:lang w:val="en-US"/>
        </w:rPr>
        <w:t xml:space="preserve">a </w:t>
      </w:r>
      <w:r w:rsidR="00581CC2" w:rsidRPr="00581CC2">
        <w:rPr>
          <w:lang w:val="sr-Cyrl-CS"/>
        </w:rPr>
        <w:t xml:space="preserve">topic used in this paper is </w:t>
      </w:r>
      <w:r w:rsidR="00581CC2" w:rsidRPr="00D16B6E">
        <w:rPr>
          <w:i/>
          <w:iCs/>
          <w:lang w:val="sr-Cyrl-CS"/>
        </w:rPr>
        <w:t>Twist</w:t>
      </w:r>
      <w:r w:rsidR="00581CC2" w:rsidRPr="00581CC2">
        <w:rPr>
          <w:lang w:val="sr-Cyrl-CS"/>
        </w:rPr>
        <w:t xml:space="preserve">, which is used for </w:t>
      </w:r>
      <w:r>
        <w:rPr>
          <w:lang w:val="en-US"/>
        </w:rPr>
        <w:t xml:space="preserve">the </w:t>
      </w:r>
      <w:r w:rsidR="00581CC2" w:rsidRPr="00581CC2">
        <w:rPr>
          <w:lang w:val="sr-Cyrl-CS"/>
        </w:rPr>
        <w:t xml:space="preserve">robot movement. It has the following form: </w:t>
      </w:r>
    </w:p>
    <w:p w:rsidR="00581CC2" w:rsidRDefault="00581CC2" w:rsidP="00581CC2">
      <w:pPr>
        <w:rPr>
          <w:lang w:val="sr-Cyrl-CS"/>
        </w:rPr>
      </w:pPr>
      <w:r w:rsidRPr="00D16B6E">
        <w:rPr>
          <w:i/>
          <w:iCs/>
          <w:sz w:val="22"/>
          <w:szCs w:val="20"/>
          <w:lang w:val="sr-Cyrl-CS"/>
        </w:rPr>
        <w:t>rostopic pub /tb3_0/cmd_vel geometry_msgs/Twist -r 10 -- '[-0.14,0.0,0.0]' '[0.0, 0.0, 0.0]'</w:t>
      </w:r>
      <w:r w:rsidR="009B429C">
        <w:rPr>
          <w:i/>
          <w:iCs/>
          <w:sz w:val="22"/>
          <w:szCs w:val="20"/>
          <w:lang w:val="en-US"/>
        </w:rPr>
        <w:t xml:space="preserve">            </w:t>
      </w:r>
      <w:r w:rsidR="00F63B59">
        <w:rPr>
          <w:i/>
          <w:iCs/>
          <w:sz w:val="22"/>
          <w:szCs w:val="20"/>
          <w:lang w:val="en-US"/>
        </w:rPr>
        <w:t xml:space="preserve">       </w:t>
      </w:r>
      <w:r w:rsidRPr="00581CC2">
        <w:rPr>
          <w:lang w:val="sr-Cyrl-CS"/>
        </w:rPr>
        <w:t xml:space="preserve">(1)                               </w:t>
      </w:r>
    </w:p>
    <w:p w:rsidR="00581CC2" w:rsidRDefault="00581CC2" w:rsidP="00581CC2">
      <w:pPr>
        <w:rPr>
          <w:lang w:val="sr-Cyrl-CS"/>
        </w:rPr>
      </w:pPr>
      <w:r w:rsidRPr="00581CC2">
        <w:rPr>
          <w:lang w:val="sr-Cyrl-CS"/>
        </w:rPr>
        <w:t xml:space="preserve">In order to move </w:t>
      </w:r>
      <w:r w:rsidR="002D200B">
        <w:rPr>
          <w:lang w:val="en-US"/>
        </w:rPr>
        <w:t>the</w:t>
      </w:r>
      <w:r w:rsidRPr="00581CC2">
        <w:rPr>
          <w:lang w:val="sr-Cyrl-CS"/>
        </w:rPr>
        <w:t xml:space="preserve"> robot, it is necessary to publish a message with </w:t>
      </w:r>
      <w:r w:rsidR="0049033E">
        <w:rPr>
          <w:lang w:val="en-US"/>
        </w:rPr>
        <w:t xml:space="preserve">the </w:t>
      </w:r>
      <w:r w:rsidRPr="00581CC2">
        <w:rPr>
          <w:lang w:val="sr-Cyrl-CS"/>
        </w:rPr>
        <w:t>following arguments: 1) number of commands per second (</w:t>
      </w:r>
      <w:r w:rsidRPr="00D16B6E">
        <w:rPr>
          <w:i/>
          <w:iCs/>
          <w:lang w:val="sr-Cyrl-CS"/>
        </w:rPr>
        <w:t>-r num</w:t>
      </w:r>
      <w:r w:rsidR="00D16B6E" w:rsidRPr="00D16B6E">
        <w:rPr>
          <w:i/>
          <w:iCs/>
        </w:rPr>
        <w:t>ber</w:t>
      </w:r>
      <w:r w:rsidRPr="00581CC2">
        <w:rPr>
          <w:lang w:val="sr-Cyrl-CS"/>
        </w:rPr>
        <w:t>)</w:t>
      </w:r>
      <w:r w:rsidR="002D200B">
        <w:rPr>
          <w:lang w:val="en-US"/>
        </w:rPr>
        <w:t>;</w:t>
      </w:r>
      <w:r w:rsidRPr="00581CC2">
        <w:rPr>
          <w:lang w:val="sr-Cyrl-CS"/>
        </w:rPr>
        <w:t xml:space="preserve"> 2) linear coordinates</w:t>
      </w:r>
      <w:r w:rsidR="002D200B">
        <w:rPr>
          <w:lang w:val="en-US"/>
        </w:rPr>
        <w:t>; and</w:t>
      </w:r>
      <w:r w:rsidRPr="00581CC2">
        <w:rPr>
          <w:lang w:val="sr-Cyrl-CS"/>
        </w:rPr>
        <w:t xml:space="preserve"> 3) angular coordinates. For </w:t>
      </w:r>
      <w:r w:rsidR="002D200B">
        <w:rPr>
          <w:lang w:val="en-US"/>
        </w:rPr>
        <w:t xml:space="preserve">the </w:t>
      </w:r>
      <w:r w:rsidRPr="00581CC2">
        <w:rPr>
          <w:lang w:val="sr-Cyrl-CS"/>
        </w:rPr>
        <w:t xml:space="preserve">command given in eq. 1, </w:t>
      </w:r>
      <w:r w:rsidR="002D200B">
        <w:rPr>
          <w:lang w:val="en-US"/>
        </w:rPr>
        <w:t xml:space="preserve">the </w:t>
      </w:r>
      <w:r w:rsidRPr="00581CC2">
        <w:rPr>
          <w:lang w:val="sr-Cyrl-CS"/>
        </w:rPr>
        <w:t>robot moves backwards for 0.14 steps along x-axis, while it is issued 10 times per second.</w:t>
      </w:r>
    </w:p>
    <w:p w:rsidR="00581CC2" w:rsidRPr="00581CC2" w:rsidRDefault="00581CC2" w:rsidP="00581CC2">
      <w:pPr>
        <w:pStyle w:val="Heading3"/>
      </w:pPr>
      <w:r>
        <w:t>AppSheet</w:t>
      </w:r>
    </w:p>
    <w:p w:rsidR="00581CC2" w:rsidRPr="00C87FFA" w:rsidRDefault="00581CC2" w:rsidP="00581CC2">
      <w:pPr>
        <w:rPr>
          <w:lang w:val="en-US"/>
        </w:rPr>
      </w:pPr>
      <w:r w:rsidRPr="00581CC2">
        <w:rPr>
          <w:lang w:val="sr-Cyrl-CS"/>
        </w:rPr>
        <w:t>AppSheet</w:t>
      </w:r>
      <w:r w:rsidR="00EE2E45">
        <w:rPr>
          <w:rStyle w:val="FootnoteReference"/>
          <w:lang w:val="sr-Cyrl-CS"/>
        </w:rPr>
        <w:footnoteReference w:id="3"/>
      </w:r>
      <w:r w:rsidR="002D200B">
        <w:rPr>
          <w:lang w:val="en-US"/>
        </w:rPr>
        <w:t xml:space="preserve"> </w:t>
      </w:r>
      <w:r w:rsidRPr="00581CC2">
        <w:rPr>
          <w:lang w:val="sr-Cyrl-CS"/>
        </w:rPr>
        <w:t>is an online platform acquired by Google in 2020, which aims easy creation and distribution of multiplatform mobile applications starting from cloud data sources, such as spreadsheets and databases without almost any coding. It automatically generates the views that can be shown within</w:t>
      </w:r>
      <w:r w:rsidR="002D200B">
        <w:rPr>
          <w:lang w:val="en-US"/>
        </w:rPr>
        <w:t xml:space="preserve"> the </w:t>
      </w:r>
      <w:r w:rsidRPr="00581CC2">
        <w:rPr>
          <w:lang w:val="sr-Cyrl-CS"/>
        </w:rPr>
        <w:t xml:space="preserve">application based on the imported data. However, it is possible to customize them by showing or hiding particular columns and writing formulas for data processing and aggregation. AppSheet includes </w:t>
      </w:r>
      <w:r w:rsidR="002D200B">
        <w:rPr>
          <w:lang w:val="en-US"/>
        </w:rPr>
        <w:t xml:space="preserve">a </w:t>
      </w:r>
      <w:r w:rsidRPr="00581CC2">
        <w:rPr>
          <w:lang w:val="sr-Cyrl-CS"/>
        </w:rPr>
        <w:t xml:space="preserve">high-level declarative language for </w:t>
      </w:r>
      <w:r w:rsidR="002D200B">
        <w:rPr>
          <w:lang w:val="en-US"/>
        </w:rPr>
        <w:t xml:space="preserve">the </w:t>
      </w:r>
      <w:r w:rsidRPr="00581CC2">
        <w:rPr>
          <w:lang w:val="sr-Cyrl-CS"/>
        </w:rPr>
        <w:t xml:space="preserve">formula and application behavior definition, relying on a set of pre-defined actions that can be triggered in a particular context, such as transition between views, sending </w:t>
      </w:r>
      <w:r w:rsidR="002D200B">
        <w:rPr>
          <w:lang w:val="en-US"/>
        </w:rPr>
        <w:t xml:space="preserve">an </w:t>
      </w:r>
      <w:r w:rsidRPr="00581CC2">
        <w:rPr>
          <w:lang w:val="sr-Cyrl-CS"/>
        </w:rPr>
        <w:t xml:space="preserve">HTTP request to an external service, an e-mail or SMS. It is free for prototyping and personal use (up to 10 users), while </w:t>
      </w:r>
      <w:r w:rsidR="002D200B">
        <w:rPr>
          <w:lang w:val="en-US"/>
        </w:rPr>
        <w:t xml:space="preserve">a </w:t>
      </w:r>
      <w:r w:rsidRPr="00581CC2">
        <w:rPr>
          <w:lang w:val="sr-Cyrl-CS"/>
        </w:rPr>
        <w:t xml:space="preserve">monthly fee is charged in case of commercial applications. Moreover, it offers advanced machine learning and AI features such as value prediction, optical character recognition (OCR) and voice commands. However, </w:t>
      </w:r>
      <w:r w:rsidR="002D200B">
        <w:rPr>
          <w:lang w:val="en-US"/>
        </w:rPr>
        <w:t xml:space="preserve">an </w:t>
      </w:r>
      <w:r w:rsidRPr="00581CC2">
        <w:rPr>
          <w:lang w:val="sr-Cyrl-CS"/>
        </w:rPr>
        <w:t xml:space="preserve">active </w:t>
      </w:r>
      <w:r w:rsidR="002D200B">
        <w:rPr>
          <w:lang w:val="en-US"/>
        </w:rPr>
        <w:t>I</w:t>
      </w:r>
      <w:r w:rsidRPr="00581CC2">
        <w:rPr>
          <w:lang w:val="sr-Cyrl-CS"/>
        </w:rPr>
        <w:t xml:space="preserve">nternet connection and </w:t>
      </w:r>
      <w:r w:rsidR="002D200B">
        <w:rPr>
          <w:lang w:val="en-US"/>
        </w:rPr>
        <w:t xml:space="preserve">a </w:t>
      </w:r>
      <w:r w:rsidRPr="00581CC2">
        <w:rPr>
          <w:lang w:val="sr-Cyrl-CS"/>
        </w:rPr>
        <w:t xml:space="preserve">mobile client application for the corresponding operating system are required in order to access AppSheet applications and their features, as they are </w:t>
      </w:r>
      <w:r w:rsidRPr="00F568B5">
        <w:rPr>
          <w:lang w:val="sr-Cyrl-CS"/>
        </w:rPr>
        <w:t>deployed in</w:t>
      </w:r>
      <w:r w:rsidR="00F568B5" w:rsidRPr="00F568B5">
        <w:rPr>
          <w:lang w:val="en-US"/>
        </w:rPr>
        <w:t xml:space="preserve"> </w:t>
      </w:r>
      <w:r w:rsidR="00F568B5">
        <w:rPr>
          <w:lang w:val="en-US"/>
        </w:rPr>
        <w:t xml:space="preserve">the </w:t>
      </w:r>
      <w:r w:rsidRPr="00F568B5">
        <w:rPr>
          <w:lang w:val="sr-Cyrl-CS"/>
        </w:rPr>
        <w:t>cloud.</w:t>
      </w:r>
      <w:r w:rsidRPr="00581CC2">
        <w:rPr>
          <w:lang w:val="sr-Cyrl-CS"/>
        </w:rPr>
        <w:t xml:space="preserve"> In Fig</w:t>
      </w:r>
      <w:r w:rsidR="002D200B">
        <w:rPr>
          <w:lang w:val="en-US"/>
        </w:rPr>
        <w:t>ure</w:t>
      </w:r>
      <w:r w:rsidRPr="00581CC2">
        <w:rPr>
          <w:lang w:val="sr-Cyrl-CS"/>
        </w:rPr>
        <w:t xml:space="preserve"> 1, an overview of AppSheet-based mobile application development is given.  </w:t>
      </w:r>
    </w:p>
    <w:p w:rsidR="00581CC2" w:rsidRPr="00581CC2" w:rsidRDefault="00DE68BB" w:rsidP="00D67EA9">
      <w:pPr>
        <w:jc w:val="center"/>
        <w:rPr>
          <w:lang w:val="sr-Cyrl-CS"/>
        </w:rPr>
      </w:pPr>
      <w:r w:rsidRPr="00DE68BB">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4" type="#_x0000_t75" style="position:absolute;left:0;text-align:left;margin-left:39pt;margin-top:.8pt;width:427.05pt;height:98.65pt;z-index:251658752">
            <v:imagedata r:id="rId8" o:title=""/>
            <w10:wrap type="square"/>
          </v:shape>
          <o:OLEObject Type="Embed" ProgID="Visio.Drawing.15" ShapeID="_x0000_s1044" DrawAspect="Content" ObjectID="_1682838498" r:id="rId9"/>
        </w:pict>
      </w:r>
    </w:p>
    <w:p w:rsidR="00BE602E" w:rsidRDefault="00BE602E" w:rsidP="00D67EA9">
      <w:pPr>
        <w:pStyle w:val="Caption"/>
        <w:rPr>
          <w:noProof w:val="0"/>
          <w:lang w:val="en-US"/>
        </w:rPr>
      </w:pPr>
    </w:p>
    <w:p w:rsidR="00BE602E" w:rsidRDefault="00BE602E" w:rsidP="00D67EA9">
      <w:pPr>
        <w:pStyle w:val="Caption"/>
        <w:rPr>
          <w:noProof w:val="0"/>
          <w:lang w:val="en-US"/>
        </w:rPr>
      </w:pPr>
    </w:p>
    <w:p w:rsidR="00BE602E" w:rsidRDefault="00BE602E" w:rsidP="00D67EA9">
      <w:pPr>
        <w:pStyle w:val="Caption"/>
        <w:rPr>
          <w:noProof w:val="0"/>
          <w:lang w:val="en-US"/>
        </w:rPr>
      </w:pPr>
    </w:p>
    <w:p w:rsidR="00BE602E" w:rsidRDefault="00BE602E" w:rsidP="00D67EA9">
      <w:pPr>
        <w:pStyle w:val="Caption"/>
        <w:rPr>
          <w:noProof w:val="0"/>
          <w:lang w:val="en-US"/>
        </w:rPr>
      </w:pPr>
    </w:p>
    <w:p w:rsidR="00BE602E" w:rsidRDefault="00BE602E" w:rsidP="00D67EA9">
      <w:pPr>
        <w:pStyle w:val="Caption"/>
        <w:rPr>
          <w:noProof w:val="0"/>
          <w:lang w:val="en-US"/>
        </w:rPr>
      </w:pPr>
    </w:p>
    <w:p w:rsidR="00581CC2" w:rsidRPr="00D67EA9" w:rsidRDefault="002D200B" w:rsidP="00D67EA9">
      <w:pPr>
        <w:pStyle w:val="Caption"/>
        <w:rPr>
          <w:noProof w:val="0"/>
          <w:lang w:val="en-US"/>
        </w:rPr>
      </w:pPr>
      <w:r>
        <w:rPr>
          <w:noProof w:val="0"/>
          <w:lang w:val="en-US"/>
        </w:rPr>
        <w:t>Figure</w:t>
      </w:r>
      <w:r w:rsidR="00D67EA9">
        <w:rPr>
          <w:noProof w:val="0"/>
          <w:lang w:val="en-US"/>
        </w:rPr>
        <w:t xml:space="preserve"> 1 </w:t>
      </w:r>
      <w:r w:rsidR="00D67EA9" w:rsidRPr="008F5406">
        <w:rPr>
          <w:noProof w:val="0"/>
          <w:lang w:val="en-US"/>
        </w:rPr>
        <w:t xml:space="preserve">– </w:t>
      </w:r>
      <w:r w:rsidR="00D67EA9">
        <w:rPr>
          <w:noProof w:val="0"/>
          <w:lang w:val="en-US"/>
        </w:rPr>
        <w:t>A</w:t>
      </w:r>
      <w:r w:rsidR="00581CC2" w:rsidRPr="00581CC2">
        <w:rPr>
          <w:lang w:val="sr-Cyrl-CS"/>
        </w:rPr>
        <w:t>ppSheet mobile app development workflow</w:t>
      </w:r>
    </w:p>
    <w:p w:rsidR="00581CC2" w:rsidRDefault="00581CC2" w:rsidP="00581CC2">
      <w:pPr>
        <w:rPr>
          <w:lang w:val="sr-Cyrl-CS"/>
        </w:rPr>
      </w:pPr>
      <w:r w:rsidRPr="00581CC2">
        <w:rPr>
          <w:lang w:val="sr-Cyrl-CS"/>
        </w:rPr>
        <w:t>AppSheet has been approved as an effective solution within various areas so far. In [12]</w:t>
      </w:r>
      <w:r w:rsidR="005656CA">
        <w:rPr>
          <w:lang w:val="en-US"/>
        </w:rPr>
        <w:t xml:space="preserve"> and [13]</w:t>
      </w:r>
      <w:r w:rsidRPr="00581CC2">
        <w:rPr>
          <w:lang w:val="sr-Cyrl-CS"/>
        </w:rPr>
        <w:t xml:space="preserve">, it was used for supportive mobile apps during </w:t>
      </w:r>
      <w:r w:rsidR="00A70A67">
        <w:rPr>
          <w:lang w:val="en-US"/>
        </w:rPr>
        <w:t xml:space="preserve">the </w:t>
      </w:r>
      <w:r w:rsidRPr="00581CC2">
        <w:rPr>
          <w:lang w:val="sr-Cyrl-CS"/>
        </w:rPr>
        <w:t xml:space="preserve">COVID-19 pandemic, considering </w:t>
      </w:r>
      <w:r w:rsidR="005656CA">
        <w:rPr>
          <w:lang w:val="en-US"/>
        </w:rPr>
        <w:t xml:space="preserve">several case </w:t>
      </w:r>
      <w:r w:rsidRPr="00581CC2">
        <w:rPr>
          <w:lang w:val="sr-Cyrl-CS"/>
        </w:rPr>
        <w:t>studies: efficient city resource management</w:t>
      </w:r>
      <w:r w:rsidR="005656CA">
        <w:rPr>
          <w:lang w:val="en-US"/>
        </w:rPr>
        <w:t xml:space="preserve">, </w:t>
      </w:r>
      <w:r w:rsidRPr="00581CC2">
        <w:rPr>
          <w:lang w:val="sr-Cyrl-CS"/>
        </w:rPr>
        <w:t>indoor safety monitoring</w:t>
      </w:r>
      <w:r w:rsidR="005656CA">
        <w:rPr>
          <w:lang w:val="en-US"/>
        </w:rPr>
        <w:t>, volunteer help, quick assessment, contact tracing and test scheduling</w:t>
      </w:r>
      <w:r w:rsidRPr="00581CC2">
        <w:rPr>
          <w:lang w:val="sr-Cyrl-CS"/>
        </w:rPr>
        <w:t>.</w:t>
      </w:r>
      <w:r w:rsidR="00A70A67">
        <w:rPr>
          <w:lang w:val="en-US"/>
        </w:rPr>
        <w:t xml:space="preserve"> </w:t>
      </w:r>
      <w:r w:rsidRPr="00581CC2">
        <w:rPr>
          <w:lang w:val="sr-Cyrl-CS"/>
        </w:rPr>
        <w:t xml:space="preserve">Furthermore, AppSheet together with Apps Script </w:t>
      </w:r>
      <w:r w:rsidR="001F72D9">
        <w:t>w</w:t>
      </w:r>
      <w:r w:rsidRPr="00581CC2">
        <w:rPr>
          <w:lang w:val="sr-Cyrl-CS"/>
        </w:rPr>
        <w:t>a</w:t>
      </w:r>
      <w:r w:rsidR="00AA7066">
        <w:t>s</w:t>
      </w:r>
      <w:r w:rsidRPr="00581CC2">
        <w:rPr>
          <w:lang w:val="sr-Cyrl-CS"/>
        </w:rPr>
        <w:t xml:space="preserve"> used in [1</w:t>
      </w:r>
      <w:r w:rsidR="005656CA">
        <w:rPr>
          <w:lang w:val="en-US"/>
        </w:rPr>
        <w:t>4</w:t>
      </w:r>
      <w:r w:rsidRPr="00581CC2">
        <w:rPr>
          <w:lang w:val="sr-Cyrl-CS"/>
        </w:rPr>
        <w:t xml:space="preserve">] for </w:t>
      </w:r>
      <w:r w:rsidR="00A70A67">
        <w:rPr>
          <w:lang w:val="en-US"/>
        </w:rPr>
        <w:t xml:space="preserve">a </w:t>
      </w:r>
      <w:r w:rsidRPr="00581CC2">
        <w:rPr>
          <w:lang w:val="sr-Cyrl-CS"/>
        </w:rPr>
        <w:t>personalized fitness trainer application.</w:t>
      </w:r>
    </w:p>
    <w:p w:rsidR="00A71F74" w:rsidRPr="00A71F74" w:rsidRDefault="00E109FE" w:rsidP="00581CC2">
      <w:pPr>
        <w:pStyle w:val="Heading3"/>
      </w:pPr>
      <w:r>
        <w:t>AR.js</w:t>
      </w:r>
    </w:p>
    <w:p w:rsidR="00A71F74" w:rsidRDefault="00A71F74" w:rsidP="00A71F74">
      <w:pPr>
        <w:rPr>
          <w:lang w:val="sr-Cyrl-CS"/>
        </w:rPr>
      </w:pPr>
      <w:r w:rsidRPr="00A71F74">
        <w:rPr>
          <w:lang w:val="sr-Cyrl-CS"/>
        </w:rPr>
        <w:t xml:space="preserve">AR.js is an open-source, lightweight JavaScript library for </w:t>
      </w:r>
      <w:r w:rsidR="00F62F8E">
        <w:rPr>
          <w:lang w:val="en-US"/>
        </w:rPr>
        <w:t xml:space="preserve">the </w:t>
      </w:r>
      <w:r w:rsidRPr="00A71F74">
        <w:rPr>
          <w:lang w:val="sr-Cyrl-CS"/>
        </w:rPr>
        <w:t xml:space="preserve">development of augmented reality applications run in </w:t>
      </w:r>
      <w:r w:rsidR="00F62F8E">
        <w:rPr>
          <w:lang w:val="en-US"/>
        </w:rPr>
        <w:t xml:space="preserve">the </w:t>
      </w:r>
      <w:r w:rsidRPr="00A71F74">
        <w:rPr>
          <w:lang w:val="sr-Cyrl-CS"/>
        </w:rPr>
        <w:t>web browser [1</w:t>
      </w:r>
      <w:r w:rsidR="005656CA">
        <w:rPr>
          <w:lang w:val="en-US"/>
        </w:rPr>
        <w:t>5</w:t>
      </w:r>
      <w:r w:rsidRPr="00A71F74">
        <w:rPr>
          <w:lang w:val="sr-Cyrl-CS"/>
        </w:rPr>
        <w:t xml:space="preserve">]. It offers </w:t>
      </w:r>
      <w:r w:rsidR="00F62F8E">
        <w:rPr>
          <w:lang w:val="en-US"/>
        </w:rPr>
        <w:t xml:space="preserve">a </w:t>
      </w:r>
      <w:r w:rsidRPr="00A71F74">
        <w:rPr>
          <w:lang w:val="sr-Cyrl-CS"/>
        </w:rPr>
        <w:t xml:space="preserve">wide compatibility, covering traditional PCs, tablets and variouos models of smartphones altogether. On the other side, it also shows solid performance on smartphones without high hardware demands, even on devices </w:t>
      </w:r>
      <w:r w:rsidR="00F62F8E">
        <w:rPr>
          <w:lang w:val="en-US"/>
        </w:rPr>
        <w:t>that</w:t>
      </w:r>
      <w:r w:rsidRPr="00A71F74">
        <w:rPr>
          <w:lang w:val="sr-Cyrl-CS"/>
        </w:rPr>
        <w:t xml:space="preserve"> are more than </w:t>
      </w:r>
      <w:r w:rsidR="00F62F8E">
        <w:rPr>
          <w:lang w:val="en-US"/>
        </w:rPr>
        <w:t>five</w:t>
      </w:r>
      <w:r w:rsidRPr="00A71F74">
        <w:rPr>
          <w:lang w:val="sr-Cyrl-CS"/>
        </w:rPr>
        <w:t xml:space="preserve"> years old [1</w:t>
      </w:r>
      <w:r w:rsidR="005656CA">
        <w:rPr>
          <w:lang w:val="en-US"/>
        </w:rPr>
        <w:t>5</w:t>
      </w:r>
      <w:r w:rsidRPr="00A71F74">
        <w:rPr>
          <w:lang w:val="sr-Cyrl-CS"/>
        </w:rPr>
        <w:t>]. Moreover, the development of AR applications relying on this library is intuitive and straightforward – it is possible to implement usable AR apps in just several lines of HTML and JavaScript code [1</w:t>
      </w:r>
      <w:r w:rsidR="005656CA">
        <w:rPr>
          <w:lang w:val="en-US"/>
        </w:rPr>
        <w:t>6</w:t>
      </w:r>
      <w:r w:rsidRPr="00A71F74">
        <w:rPr>
          <w:lang w:val="sr-Cyrl-CS"/>
        </w:rPr>
        <w:t xml:space="preserve">]. The main features of this library include </w:t>
      </w:r>
      <w:r w:rsidR="00F62F8E">
        <w:rPr>
          <w:lang w:val="en-US"/>
        </w:rPr>
        <w:t xml:space="preserve">a </w:t>
      </w:r>
      <w:r w:rsidRPr="00A71F74">
        <w:rPr>
          <w:lang w:val="sr-Cyrl-CS"/>
        </w:rPr>
        <w:t>pre-defined set of markers (numeric barcodes and QR), location and position-ba</w:t>
      </w:r>
      <w:r w:rsidR="005656CA">
        <w:t>s</w:t>
      </w:r>
      <w:r w:rsidRPr="00A71F74">
        <w:rPr>
          <w:lang w:val="sr-Cyrl-CS"/>
        </w:rPr>
        <w:t>ed input, 3D object loading and animation. In [1</w:t>
      </w:r>
      <w:r w:rsidR="005656CA">
        <w:rPr>
          <w:lang w:val="en-US"/>
        </w:rPr>
        <w:t>6</w:t>
      </w:r>
      <w:r w:rsidRPr="00A71F74">
        <w:rPr>
          <w:lang w:val="sr-Cyrl-CS"/>
        </w:rPr>
        <w:t xml:space="preserve">], AR.js was approved as </w:t>
      </w:r>
      <w:r w:rsidR="00F62F8E">
        <w:rPr>
          <w:lang w:val="en-US"/>
        </w:rPr>
        <w:t xml:space="preserve">an </w:t>
      </w:r>
      <w:r w:rsidRPr="00A71F74">
        <w:rPr>
          <w:lang w:val="sr-Cyrl-CS"/>
        </w:rPr>
        <w:t xml:space="preserve">effective solution for various types of AR-based user interfaces, such as </w:t>
      </w:r>
      <w:r w:rsidR="00F62F8E">
        <w:rPr>
          <w:lang w:val="en-US"/>
        </w:rPr>
        <w:t xml:space="preserve">a </w:t>
      </w:r>
      <w:r w:rsidRPr="00A71F74">
        <w:rPr>
          <w:lang w:val="sr-Cyrl-CS"/>
        </w:rPr>
        <w:t xml:space="preserve">music loop sampler for </w:t>
      </w:r>
      <w:r w:rsidR="001D311B">
        <w:rPr>
          <w:lang w:val="en-US"/>
        </w:rPr>
        <w:t xml:space="preserve">the </w:t>
      </w:r>
      <w:r w:rsidRPr="00A71F74">
        <w:rPr>
          <w:lang w:val="sr-Cyrl-CS"/>
        </w:rPr>
        <w:t>live stage performance. Moreover, in [1</w:t>
      </w:r>
      <w:r w:rsidR="005656CA">
        <w:rPr>
          <w:lang w:val="en-US"/>
        </w:rPr>
        <w:t>7</w:t>
      </w:r>
      <w:r w:rsidRPr="00A71F74">
        <w:rPr>
          <w:lang w:val="sr-Cyrl-CS"/>
        </w:rPr>
        <w:t xml:space="preserve">], it was used together with AppSheet for </w:t>
      </w:r>
      <w:r w:rsidR="001D311B">
        <w:rPr>
          <w:lang w:val="en-US"/>
        </w:rPr>
        <w:t xml:space="preserve">the </w:t>
      </w:r>
      <w:r w:rsidRPr="00A71F74">
        <w:rPr>
          <w:lang w:val="sr-Cyrl-CS"/>
        </w:rPr>
        <w:t>interface enabling convenient smart home remote household device control and energy management.</w:t>
      </w:r>
    </w:p>
    <w:p w:rsidR="00A71F74" w:rsidRPr="00A71F74" w:rsidRDefault="00A71F74" w:rsidP="00A71F74">
      <w:pPr>
        <w:pStyle w:val="Heading2"/>
      </w:pPr>
      <w:r>
        <w:rPr>
          <w:lang w:val="en-US"/>
        </w:rPr>
        <w:t>CASE STUDY APPLICATIONS</w:t>
      </w:r>
    </w:p>
    <w:p w:rsidR="00A71F74" w:rsidRDefault="00DE68BB" w:rsidP="00A71F74">
      <w:pPr>
        <w:rPr>
          <w:lang w:val="sr-Cyrl-CS"/>
        </w:rPr>
      </w:pPr>
      <w:r w:rsidRPr="00DE68BB">
        <w:rPr>
          <w:lang w:val="sr-Cyrl-CS"/>
        </w:rPr>
        <w:pict>
          <v:shape id="_x0000_s1032" type="#_x0000_t75" style="position:absolute;left:0;text-align:left;margin-left:.55pt;margin-top:144.5pt;width:480.5pt;height:188.05pt;z-index:251655680">
            <v:imagedata r:id="rId10" o:title=""/>
            <w10:wrap type="square"/>
          </v:shape>
          <o:OLEObject Type="Embed" ProgID="Visio.Drawing.15" ShapeID="_x0000_s1032" DrawAspect="Content" ObjectID="_1682838499" r:id="rId11"/>
        </w:pict>
      </w:r>
      <w:r w:rsidR="00A71F74" w:rsidRPr="00A71F74">
        <w:rPr>
          <w:lang w:val="sr-Cyrl-CS"/>
        </w:rPr>
        <w:t xml:space="preserve">The main purpose of the presented case study is to enable </w:t>
      </w:r>
      <w:r w:rsidR="00D27342">
        <w:rPr>
          <w:lang w:val="en-US"/>
        </w:rPr>
        <w:t xml:space="preserve">a </w:t>
      </w:r>
      <w:r w:rsidR="00A71F74" w:rsidRPr="00A71F74">
        <w:rPr>
          <w:lang w:val="sr-Cyrl-CS"/>
        </w:rPr>
        <w:t xml:space="preserve">convenient mobile robot coordination in scenarios related to area surveillance using </w:t>
      </w:r>
      <w:r w:rsidR="00D27342">
        <w:rPr>
          <w:lang w:val="en-US"/>
        </w:rPr>
        <w:t xml:space="preserve">a </w:t>
      </w:r>
      <w:r w:rsidR="00A71F74" w:rsidRPr="00A71F74">
        <w:rPr>
          <w:lang w:val="sr-Cyrl-CS"/>
        </w:rPr>
        <w:t xml:space="preserve">smartphone, with </w:t>
      </w:r>
      <w:r w:rsidR="00D27342">
        <w:rPr>
          <w:lang w:val="en-US"/>
        </w:rPr>
        <w:t xml:space="preserve">the </w:t>
      </w:r>
      <w:r w:rsidR="00A71F74" w:rsidRPr="00A71F74">
        <w:rPr>
          <w:lang w:val="sr-Cyrl-CS"/>
        </w:rPr>
        <w:t xml:space="preserve">focus on use cases related to </w:t>
      </w:r>
      <w:r w:rsidR="00D27342">
        <w:rPr>
          <w:lang w:val="en-US"/>
        </w:rPr>
        <w:t xml:space="preserve">the </w:t>
      </w:r>
      <w:r w:rsidR="00A71F74" w:rsidRPr="00A71F74">
        <w:rPr>
          <w:lang w:val="sr-Cyrl-CS"/>
        </w:rPr>
        <w:t xml:space="preserve">COVID-19 prevention. It is known </w:t>
      </w:r>
      <w:r w:rsidR="00D27342">
        <w:rPr>
          <w:lang w:val="en-US"/>
        </w:rPr>
        <w:t xml:space="preserve">the </w:t>
      </w:r>
      <w:r w:rsidR="00A71F74" w:rsidRPr="00A71F74">
        <w:rPr>
          <w:lang w:val="sr-Cyrl-CS"/>
        </w:rPr>
        <w:t xml:space="preserve">COVID-19 safety guidelines and policies still have to be respected, </w:t>
      </w:r>
      <w:r w:rsidR="00D27342">
        <w:rPr>
          <w:lang w:val="en-US"/>
        </w:rPr>
        <w:t>including</w:t>
      </w:r>
      <w:r w:rsidR="00A71F74" w:rsidRPr="00A71F74">
        <w:rPr>
          <w:lang w:val="sr-Cyrl-CS"/>
        </w:rPr>
        <w:t xml:space="preserve"> mask wearing, social distancing and limitaiton of public gatherings and </w:t>
      </w:r>
      <w:r w:rsidR="00D27342">
        <w:rPr>
          <w:lang w:val="en-US"/>
        </w:rPr>
        <w:t xml:space="preserve">the </w:t>
      </w:r>
      <w:r w:rsidR="00A71F74" w:rsidRPr="00A71F74">
        <w:rPr>
          <w:lang w:val="sr-Cyrl-CS"/>
        </w:rPr>
        <w:t xml:space="preserve">number of people involved. The application is implemented using both AppSheet and AR.js. When it comes to </w:t>
      </w:r>
      <w:r w:rsidR="00F62F8E">
        <w:rPr>
          <w:lang w:val="en-US"/>
        </w:rPr>
        <w:t xml:space="preserve">the </w:t>
      </w:r>
      <w:r w:rsidR="00A71F74" w:rsidRPr="00A71F74">
        <w:rPr>
          <w:lang w:val="sr-Cyrl-CS"/>
        </w:rPr>
        <w:t>code generation mechanisms responsible for robotic device coordination</w:t>
      </w:r>
      <w:r w:rsidR="00A71F74" w:rsidRPr="0039010A">
        <w:rPr>
          <w:lang w:val="sr-Cyrl-CS"/>
        </w:rPr>
        <w:t>, it relies on our</w:t>
      </w:r>
      <w:r w:rsidR="00A71F74" w:rsidRPr="00A71F74">
        <w:rPr>
          <w:lang w:val="sr-Cyrl-CS"/>
        </w:rPr>
        <w:t xml:space="preserve"> previous work </w:t>
      </w:r>
      <w:r w:rsidR="00F62F8E">
        <w:rPr>
          <w:lang w:val="sr-Cyrl-CS"/>
        </w:rPr>
        <w:t>–</w:t>
      </w:r>
      <w:r w:rsidR="00A71F74" w:rsidRPr="00A71F74">
        <w:rPr>
          <w:lang w:val="sr-Cyrl-CS"/>
        </w:rPr>
        <w:t xml:space="preserve"> </w:t>
      </w:r>
      <w:r w:rsidR="00F62F8E">
        <w:rPr>
          <w:lang w:val="en-US"/>
        </w:rPr>
        <w:t xml:space="preserve">the </w:t>
      </w:r>
      <w:r w:rsidR="00A71F74" w:rsidRPr="00A71F74">
        <w:rPr>
          <w:lang w:val="sr-Cyrl-CS"/>
        </w:rPr>
        <w:t xml:space="preserve">SCOR framework [5], which leverages </w:t>
      </w:r>
      <w:r w:rsidR="00A71F74" w:rsidRPr="006302E4">
        <w:rPr>
          <w:lang w:val="sr-Cyrl-CS"/>
        </w:rPr>
        <w:t>ontologies</w:t>
      </w:r>
      <w:r w:rsidR="00A71F74" w:rsidRPr="00A71F74">
        <w:rPr>
          <w:lang w:val="sr-Cyrl-CS"/>
        </w:rPr>
        <w:t xml:space="preserve"> and semantic knowledge representation. Four aspects relevant to </w:t>
      </w:r>
      <w:r w:rsidR="00F62F8E">
        <w:rPr>
          <w:lang w:val="en-US"/>
        </w:rPr>
        <w:t xml:space="preserve">the </w:t>
      </w:r>
      <w:r w:rsidR="00A71F74" w:rsidRPr="00A71F74">
        <w:rPr>
          <w:lang w:val="sr-Cyrl-CS"/>
        </w:rPr>
        <w:t>robot coordination are covered: 1) robotic device management</w:t>
      </w:r>
      <w:r w:rsidR="00F62F8E">
        <w:rPr>
          <w:lang w:val="en-US"/>
        </w:rPr>
        <w:t>;</w:t>
      </w:r>
      <w:r w:rsidR="00A71F74" w:rsidRPr="00A71F74">
        <w:rPr>
          <w:lang w:val="sr-Cyrl-CS"/>
        </w:rPr>
        <w:t xml:space="preserve"> 2) robot control</w:t>
      </w:r>
      <w:r w:rsidR="00F62F8E">
        <w:rPr>
          <w:lang w:val="en-US"/>
        </w:rPr>
        <w:t>;</w:t>
      </w:r>
      <w:r w:rsidR="00A71F74" w:rsidRPr="00A71F74">
        <w:rPr>
          <w:lang w:val="sr-Cyrl-CS"/>
        </w:rPr>
        <w:t xml:space="preserve"> 3) sensor data monitoring</w:t>
      </w:r>
      <w:r w:rsidR="00F62F8E">
        <w:rPr>
          <w:lang w:val="en-US"/>
        </w:rPr>
        <w:t>; and</w:t>
      </w:r>
      <w:r w:rsidR="00A71F74" w:rsidRPr="00A71F74">
        <w:rPr>
          <w:lang w:val="sr-Cyrl-CS"/>
        </w:rPr>
        <w:t xml:space="preserve"> 4) coordination scenario design. </w:t>
      </w:r>
      <w:r w:rsidR="00F918A6" w:rsidRPr="00A71F74">
        <w:rPr>
          <w:lang w:val="sr-Cyrl-CS"/>
        </w:rPr>
        <w:t xml:space="preserve">In </w:t>
      </w:r>
      <w:r w:rsidR="00F62F8E">
        <w:rPr>
          <w:lang w:val="en-US"/>
        </w:rPr>
        <w:t>Figure 2</w:t>
      </w:r>
      <w:r w:rsidR="00F918A6" w:rsidRPr="00A71F74">
        <w:rPr>
          <w:lang w:val="sr-Cyrl-CS"/>
        </w:rPr>
        <w:t>, an overview of the generalized case study applications architecture is given.</w:t>
      </w:r>
    </w:p>
    <w:p w:rsidR="00F918A6" w:rsidRDefault="00D27342" w:rsidP="00F918A6">
      <w:pPr>
        <w:pStyle w:val="Caption"/>
        <w:rPr>
          <w:noProof w:val="0"/>
          <w:lang w:val="en-US"/>
        </w:rPr>
      </w:pPr>
      <w:r>
        <w:rPr>
          <w:noProof w:val="0"/>
          <w:lang w:val="en-US"/>
        </w:rPr>
        <w:t>Figure</w:t>
      </w:r>
      <w:r w:rsidR="00F918A6">
        <w:rPr>
          <w:noProof w:val="0"/>
          <w:lang w:val="en-US"/>
        </w:rPr>
        <w:t xml:space="preserve"> </w:t>
      </w:r>
      <w:r w:rsidR="00C20D4C">
        <w:rPr>
          <w:noProof w:val="0"/>
          <w:lang w:val="en-US"/>
        </w:rPr>
        <w:t>2</w:t>
      </w:r>
      <w:r>
        <w:rPr>
          <w:noProof w:val="0"/>
          <w:lang w:val="en-US"/>
        </w:rPr>
        <w:t xml:space="preserve"> </w:t>
      </w:r>
      <w:r w:rsidR="00F918A6" w:rsidRPr="008F5406">
        <w:rPr>
          <w:noProof w:val="0"/>
          <w:lang w:val="en-US"/>
        </w:rPr>
        <w:t>–</w:t>
      </w:r>
      <w:r>
        <w:rPr>
          <w:noProof w:val="0"/>
          <w:lang w:val="en-US"/>
        </w:rPr>
        <w:t xml:space="preserve"> </w:t>
      </w:r>
      <w:r w:rsidR="00F918A6" w:rsidRPr="00F918A6">
        <w:rPr>
          <w:noProof w:val="0"/>
          <w:lang w:val="en-US"/>
        </w:rPr>
        <w:t>Robot coordination mobile apps architecture ov</w:t>
      </w:r>
      <w:r w:rsidR="00F918A6">
        <w:rPr>
          <w:noProof w:val="0"/>
          <w:lang w:val="en-US"/>
        </w:rPr>
        <w:t>e</w:t>
      </w:r>
      <w:r w:rsidR="00F918A6" w:rsidRPr="00F918A6">
        <w:rPr>
          <w:noProof w:val="0"/>
          <w:lang w:val="en-US"/>
        </w:rPr>
        <w:t xml:space="preserve">rview: 1-User action; 2-Google Sheets data; 3-Camera input; 4-HTTP requests; 5-Semantic queries; 6-Query results; 7-ROS commands; 8-Low-level device commands  </w:t>
      </w:r>
    </w:p>
    <w:p w:rsidR="00F918A6" w:rsidRDefault="00F918A6" w:rsidP="00D16B6E">
      <w:pPr>
        <w:rPr>
          <w:lang w:val="sr-Cyrl-CS"/>
        </w:rPr>
      </w:pPr>
    </w:p>
    <w:p w:rsidR="00815CF8" w:rsidRPr="005656CA" w:rsidRDefault="00A71F74" w:rsidP="00D16B6E">
      <w:pPr>
        <w:rPr>
          <w:lang w:val="en-US"/>
        </w:rPr>
      </w:pPr>
      <w:r w:rsidRPr="00A71F74">
        <w:rPr>
          <w:lang w:val="sr-Cyrl-CS"/>
        </w:rPr>
        <w:lastRenderedPageBreak/>
        <w:t xml:space="preserve">There are two possible user input methods: either using AppSheet app or augmented reality user interfaces written in AR.js. As a response to </w:t>
      </w:r>
      <w:r w:rsidR="001802FC">
        <w:rPr>
          <w:lang w:val="en-US"/>
        </w:rPr>
        <w:t xml:space="preserve">the </w:t>
      </w:r>
      <w:r w:rsidRPr="00A71F74">
        <w:rPr>
          <w:lang w:val="sr-Cyrl-CS"/>
        </w:rPr>
        <w:t xml:space="preserve">user action, HTTP requests are sent to the server, which leverages </w:t>
      </w:r>
      <w:r w:rsidR="001802FC">
        <w:rPr>
          <w:lang w:val="en-US"/>
        </w:rPr>
        <w:t xml:space="preserve">the </w:t>
      </w:r>
      <w:r w:rsidRPr="00A71F74">
        <w:rPr>
          <w:lang w:val="sr-Cyrl-CS"/>
        </w:rPr>
        <w:t xml:space="preserve">SCOR framework for necessary device and sensor data semantic annotations together with robot coordination mechanisms. Moreover, there could be additional scripts (Node.js, Python) on the server that are used to listen to the requests and respond accordingly, in </w:t>
      </w:r>
      <w:r w:rsidR="001802FC">
        <w:rPr>
          <w:lang w:val="en-US"/>
        </w:rPr>
        <w:t xml:space="preserve">the </w:t>
      </w:r>
      <w:r w:rsidRPr="00A71F74">
        <w:rPr>
          <w:lang w:val="sr-Cyrl-CS"/>
        </w:rPr>
        <w:t>current context by ROS command execution or data analysis algorithms</w:t>
      </w:r>
      <w:r w:rsidR="001802FC">
        <w:rPr>
          <w:lang w:val="en-US"/>
        </w:rPr>
        <w:t>,</w:t>
      </w:r>
      <w:r w:rsidRPr="00A71F74">
        <w:rPr>
          <w:lang w:val="sr-Cyrl-CS"/>
        </w:rPr>
        <w:t xml:space="preserve"> which extract knowledge from sensor data.</w:t>
      </w:r>
    </w:p>
    <w:p w:rsidR="00D16B6E" w:rsidRPr="00C20D4C" w:rsidRDefault="00C20D4C" w:rsidP="00D16B6E">
      <w:pPr>
        <w:pStyle w:val="Heading3"/>
      </w:pPr>
      <w:r w:rsidRPr="00C20D4C">
        <w:t>Robotic device management</w:t>
      </w:r>
    </w:p>
    <w:p w:rsidR="00D16B6E" w:rsidRDefault="00D16B6E" w:rsidP="00D16B6E">
      <w:pPr>
        <w:rPr>
          <w:lang w:val="sr-Cyrl-CS"/>
        </w:rPr>
      </w:pPr>
      <w:r w:rsidRPr="00D16B6E">
        <w:rPr>
          <w:lang w:val="sr-Cyrl-CS"/>
        </w:rPr>
        <w:t xml:space="preserve">This part of the application serves to provide information about the available devices and their capabilities. The information shown is retrieved from </w:t>
      </w:r>
      <w:r w:rsidRPr="006302E4">
        <w:rPr>
          <w:lang w:val="sr-Cyrl-CS"/>
        </w:rPr>
        <w:t>ontologies</w:t>
      </w:r>
      <w:r w:rsidRPr="00D16B6E">
        <w:rPr>
          <w:lang w:val="sr-Cyrl-CS"/>
        </w:rPr>
        <w:t xml:space="preserve"> related to </w:t>
      </w:r>
      <w:r w:rsidR="001802FC">
        <w:rPr>
          <w:lang w:val="en-US"/>
        </w:rPr>
        <w:t xml:space="preserve">the </w:t>
      </w:r>
      <w:r w:rsidRPr="00D16B6E">
        <w:rPr>
          <w:lang w:val="sr-Cyrl-CS"/>
        </w:rPr>
        <w:t>device capabilities within the SCOR framework [5].</w:t>
      </w:r>
      <w:r w:rsidR="001802FC">
        <w:rPr>
          <w:lang w:val="en-US"/>
        </w:rPr>
        <w:t xml:space="preserve"> </w:t>
      </w:r>
      <w:r w:rsidRPr="00D16B6E">
        <w:rPr>
          <w:lang w:val="sr-Cyrl-CS"/>
        </w:rPr>
        <w:t>It consists of the follwoing three screens: 1) Robots (</w:t>
      </w:r>
      <w:r w:rsidR="001802FC">
        <w:t>Figure</w:t>
      </w:r>
      <w:r w:rsidRPr="00D16B6E">
        <w:rPr>
          <w:lang w:val="sr-Cyrl-CS"/>
        </w:rPr>
        <w:t xml:space="preserve"> 3a) – showing the list of available robots</w:t>
      </w:r>
      <w:r w:rsidR="001802FC">
        <w:rPr>
          <w:lang w:val="en-US"/>
        </w:rPr>
        <w:t>;</w:t>
      </w:r>
      <w:r w:rsidRPr="00D16B6E">
        <w:rPr>
          <w:lang w:val="sr-Cyrl-CS"/>
        </w:rPr>
        <w:t xml:space="preserve"> 2) Sensors (</w:t>
      </w:r>
      <w:r w:rsidR="001802FC">
        <w:t>Figure</w:t>
      </w:r>
      <w:r w:rsidRPr="00D16B6E">
        <w:rPr>
          <w:lang w:val="sr-Cyrl-CS"/>
        </w:rPr>
        <w:t xml:space="preserve"> 3b) – the list of all sensors attached to the available robots and their properties</w:t>
      </w:r>
      <w:r w:rsidR="001802FC">
        <w:rPr>
          <w:lang w:val="en-US"/>
        </w:rPr>
        <w:t>;</w:t>
      </w:r>
      <w:r w:rsidRPr="00D16B6E">
        <w:rPr>
          <w:lang w:val="sr-Cyrl-CS"/>
        </w:rPr>
        <w:t xml:space="preserve"> 3) Detailed info (</w:t>
      </w:r>
      <w:r w:rsidR="001802FC">
        <w:t>Figure</w:t>
      </w:r>
      <w:r w:rsidRPr="00D16B6E">
        <w:rPr>
          <w:lang w:val="sr-Cyrl-CS"/>
        </w:rPr>
        <w:t xml:space="preserve"> 3c) – the table showing which sensors </w:t>
      </w:r>
      <w:r w:rsidR="001802FC" w:rsidRPr="00D16B6E">
        <w:rPr>
          <w:lang w:val="sr-Cyrl-CS"/>
        </w:rPr>
        <w:t xml:space="preserve">are </w:t>
      </w:r>
      <w:r w:rsidRPr="00D16B6E">
        <w:rPr>
          <w:lang w:val="sr-Cyrl-CS"/>
        </w:rPr>
        <w:t xml:space="preserve">offered by each of the robots (such as LiDAR, camera) in </w:t>
      </w:r>
      <w:r w:rsidR="001802FC">
        <w:rPr>
          <w:lang w:val="en-US"/>
        </w:rPr>
        <w:t xml:space="preserve">the </w:t>
      </w:r>
      <w:r w:rsidRPr="00D16B6E">
        <w:rPr>
          <w:lang w:val="sr-Cyrl-CS"/>
        </w:rPr>
        <w:t xml:space="preserve">form of </w:t>
      </w:r>
      <w:r w:rsidRPr="00E3019B">
        <w:rPr>
          <w:i/>
          <w:iCs/>
          <w:lang w:val="sr-Cyrl-CS"/>
        </w:rPr>
        <w:t>robot-&gt;sensor pairs</w:t>
      </w:r>
      <w:r w:rsidRPr="00D16B6E">
        <w:rPr>
          <w:lang w:val="sr-Cyrl-CS"/>
        </w:rPr>
        <w:t>.</w:t>
      </w:r>
    </w:p>
    <w:p w:rsidR="00D16B6E" w:rsidRDefault="00815CF8" w:rsidP="00CF6835">
      <w:pPr>
        <w:jc w:val="center"/>
        <w:rPr>
          <w:lang w:val="sr-Cyrl-CS"/>
        </w:rPr>
      </w:pPr>
      <w:r>
        <w:object w:dxaOrig="16537" w:dyaOrig="7944">
          <v:shape id="_x0000_i1025" type="#_x0000_t75" style="width:410.25pt;height:195.05pt" o:ole="">
            <v:imagedata r:id="rId12" o:title=""/>
          </v:shape>
          <o:OLEObject Type="Embed" ProgID="Visio.Drawing.15" ShapeID="_x0000_i1025" DrawAspect="Content" ObjectID="_1682838492" r:id="rId13"/>
        </w:object>
      </w:r>
    </w:p>
    <w:p w:rsidR="00D16B6E" w:rsidRPr="00E3019B" w:rsidRDefault="00B55E10" w:rsidP="00E3019B">
      <w:pPr>
        <w:pStyle w:val="Caption"/>
        <w:rPr>
          <w:noProof w:val="0"/>
          <w:lang w:val="en-US"/>
        </w:rPr>
      </w:pPr>
      <w:r>
        <w:rPr>
          <w:noProof w:val="0"/>
          <w:lang w:val="en-US"/>
        </w:rPr>
        <w:t>Figure</w:t>
      </w:r>
      <w:r w:rsidR="00E3019B">
        <w:rPr>
          <w:noProof w:val="0"/>
          <w:lang w:val="en-US"/>
        </w:rPr>
        <w:t xml:space="preserve"> 3 </w:t>
      </w:r>
      <w:r w:rsidR="00E3019B" w:rsidRPr="008F5406">
        <w:rPr>
          <w:noProof w:val="0"/>
          <w:lang w:val="en-US"/>
        </w:rPr>
        <w:t xml:space="preserve">– </w:t>
      </w:r>
      <w:r w:rsidR="00D16B6E" w:rsidRPr="00D16B6E">
        <w:rPr>
          <w:lang w:val="sr-Cyrl-CS"/>
        </w:rPr>
        <w:t>Robotic device management app screenshots: a) Robots</w:t>
      </w:r>
      <w:r w:rsidR="00D27342">
        <w:rPr>
          <w:lang w:val="en-US"/>
        </w:rPr>
        <w:t>;</w:t>
      </w:r>
      <w:r w:rsidR="00D16B6E" w:rsidRPr="00D16B6E">
        <w:rPr>
          <w:lang w:val="sr-Cyrl-CS"/>
        </w:rPr>
        <w:t xml:space="preserve"> b) Sensors</w:t>
      </w:r>
      <w:r w:rsidR="00D27342">
        <w:rPr>
          <w:lang w:val="en-US"/>
        </w:rPr>
        <w:t>;</w:t>
      </w:r>
      <w:r w:rsidR="00D16B6E" w:rsidRPr="00D16B6E">
        <w:rPr>
          <w:lang w:val="sr-Cyrl-CS"/>
        </w:rPr>
        <w:t xml:space="preserve"> c) Detailed info</w:t>
      </w:r>
    </w:p>
    <w:p w:rsidR="00D16B6E" w:rsidRDefault="00D16B6E" w:rsidP="00D16B6E">
      <w:r w:rsidRPr="00D16B6E">
        <w:rPr>
          <w:lang w:val="sr-Cyrl-CS"/>
        </w:rPr>
        <w:t>For each of the robots, the following information is shown after selecting it from the list: image, id, model, battery status, location and list of available sensors (</w:t>
      </w:r>
      <w:r w:rsidR="000B48C0">
        <w:t>Figure</w:t>
      </w:r>
      <w:r w:rsidR="00E3019B">
        <w:t xml:space="preserve"> </w:t>
      </w:r>
      <w:r w:rsidRPr="00D16B6E">
        <w:rPr>
          <w:lang w:val="sr-Cyrl-CS"/>
        </w:rPr>
        <w:t xml:space="preserve">3c). Furthermore, for each of the sensors </w:t>
      </w:r>
      <w:r w:rsidR="000B48C0">
        <w:rPr>
          <w:lang w:val="sr-Cyrl-CS"/>
        </w:rPr>
        <w:t>–</w:t>
      </w:r>
      <w:r w:rsidRPr="00D16B6E">
        <w:rPr>
          <w:lang w:val="sr-Cyrl-CS"/>
        </w:rPr>
        <w:t xml:space="preserve"> image, id and description are visible, together with all the robots equipped with this kind of sensor. Moreover, using this app</w:t>
      </w:r>
      <w:r w:rsidR="000B48C0">
        <w:rPr>
          <w:lang w:val="en-US"/>
        </w:rPr>
        <w:t>lication</w:t>
      </w:r>
      <w:r w:rsidRPr="00D16B6E">
        <w:rPr>
          <w:lang w:val="sr-Cyrl-CS"/>
        </w:rPr>
        <w:t>, both the robots and their sensors can be switched to standby mode</w:t>
      </w:r>
      <w:r w:rsidR="00BE602E">
        <w:rPr>
          <w:lang w:val="en-US"/>
        </w:rPr>
        <w:t xml:space="preserve">, </w:t>
      </w:r>
      <w:r w:rsidR="000B48C0">
        <w:rPr>
          <w:lang w:val="en-US"/>
        </w:rPr>
        <w:t xml:space="preserve">and </w:t>
      </w:r>
      <w:r w:rsidRPr="00D16B6E">
        <w:rPr>
          <w:lang w:val="sr-Cyrl-CS"/>
        </w:rPr>
        <w:t>turned off or</w:t>
      </w:r>
      <w:r w:rsidR="000B48C0">
        <w:rPr>
          <w:lang w:val="en-US"/>
        </w:rPr>
        <w:t xml:space="preserve"> </w:t>
      </w:r>
      <w:r w:rsidRPr="00D16B6E">
        <w:rPr>
          <w:lang w:val="sr-Cyrl-CS"/>
        </w:rPr>
        <w:t>on remotely, which can be quite useful when battery saving is critical.</w:t>
      </w:r>
    </w:p>
    <w:p w:rsidR="00D16B6E" w:rsidRDefault="00D16B6E" w:rsidP="00D16B6E">
      <w:pPr>
        <w:rPr>
          <w:lang w:val="sr-Cyrl-CS"/>
        </w:rPr>
      </w:pPr>
      <w:r w:rsidRPr="00D16B6E">
        <w:rPr>
          <w:lang w:val="sr-Cyrl-CS"/>
        </w:rPr>
        <w:t xml:space="preserve">Finally, the application also includes </w:t>
      </w:r>
      <w:r w:rsidR="000B48C0">
        <w:rPr>
          <w:lang w:val="en-US"/>
        </w:rPr>
        <w:t xml:space="preserve">the </w:t>
      </w:r>
      <w:r w:rsidRPr="00D16B6E">
        <w:rPr>
          <w:lang w:val="sr-Cyrl-CS"/>
        </w:rPr>
        <w:t xml:space="preserve">AR interface for </w:t>
      </w:r>
      <w:r w:rsidR="000B48C0">
        <w:rPr>
          <w:lang w:val="en-US"/>
        </w:rPr>
        <w:t xml:space="preserve">a </w:t>
      </w:r>
      <w:r w:rsidRPr="00D16B6E">
        <w:rPr>
          <w:lang w:val="sr-Cyrl-CS"/>
        </w:rPr>
        <w:t xml:space="preserve">convenient robot info visualization, as shown in </w:t>
      </w:r>
      <w:r w:rsidR="000B48C0">
        <w:t>Figure</w:t>
      </w:r>
      <w:r w:rsidRPr="00D16B6E">
        <w:rPr>
          <w:lang w:val="sr-Cyrl-CS"/>
        </w:rPr>
        <w:t xml:space="preserve"> 3. To each robot, a distinct barcode marker is printed out and assigned. When </w:t>
      </w:r>
      <w:r w:rsidR="000B48C0">
        <w:rPr>
          <w:lang w:val="en-US"/>
        </w:rPr>
        <w:t xml:space="preserve">the </w:t>
      </w:r>
      <w:r w:rsidRPr="00D16B6E">
        <w:rPr>
          <w:lang w:val="sr-Cyrl-CS"/>
        </w:rPr>
        <w:t xml:space="preserve">smartphone camera is pointed to </w:t>
      </w:r>
      <w:r w:rsidR="000B48C0">
        <w:rPr>
          <w:lang w:val="en-US"/>
        </w:rPr>
        <w:t xml:space="preserve">the </w:t>
      </w:r>
      <w:r w:rsidRPr="00D16B6E">
        <w:rPr>
          <w:lang w:val="sr-Cyrl-CS"/>
        </w:rPr>
        <w:t xml:space="preserve">barcode, a 3D cube with basic information (model name, battery status) about the targeted robot appears. Furthermore, putting </w:t>
      </w:r>
      <w:r w:rsidR="000B48C0">
        <w:rPr>
          <w:lang w:val="en-US"/>
        </w:rPr>
        <w:t xml:space="preserve">the </w:t>
      </w:r>
      <w:r w:rsidRPr="00D16B6E">
        <w:rPr>
          <w:lang w:val="sr-Cyrl-CS"/>
        </w:rPr>
        <w:t xml:space="preserve">hand over </w:t>
      </w:r>
      <w:r w:rsidR="000B48C0">
        <w:rPr>
          <w:lang w:val="en-US"/>
        </w:rPr>
        <w:t xml:space="preserve">the </w:t>
      </w:r>
      <w:r w:rsidRPr="00D16B6E">
        <w:rPr>
          <w:lang w:val="sr-Cyrl-CS"/>
        </w:rPr>
        <w:t xml:space="preserve">cube redirects </w:t>
      </w:r>
      <w:r w:rsidR="000B48C0">
        <w:rPr>
          <w:lang w:val="en-US"/>
        </w:rPr>
        <w:t xml:space="preserve">the </w:t>
      </w:r>
      <w:r w:rsidRPr="00D16B6E">
        <w:rPr>
          <w:lang w:val="sr-Cyrl-CS"/>
        </w:rPr>
        <w:t xml:space="preserve">user to </w:t>
      </w:r>
      <w:r w:rsidR="000B48C0">
        <w:rPr>
          <w:lang w:val="en-US"/>
        </w:rPr>
        <w:t xml:space="preserve">the </w:t>
      </w:r>
      <w:r w:rsidRPr="00D16B6E">
        <w:rPr>
          <w:lang w:val="sr-Cyrl-CS"/>
        </w:rPr>
        <w:t>AppSheet page with detailed robot info</w:t>
      </w:r>
      <w:r w:rsidR="000B48C0">
        <w:rPr>
          <w:lang w:val="en-US"/>
        </w:rPr>
        <w:t>rmation</w:t>
      </w:r>
      <w:r w:rsidRPr="00D16B6E">
        <w:rPr>
          <w:lang w:val="sr-Cyrl-CS"/>
        </w:rPr>
        <w:t xml:space="preserve">, as shown in </w:t>
      </w:r>
      <w:r w:rsidR="000B48C0">
        <w:t>Figure</w:t>
      </w:r>
      <w:r w:rsidRPr="00D16B6E">
        <w:rPr>
          <w:lang w:val="sr-Cyrl-CS"/>
        </w:rPr>
        <w:t xml:space="preserve"> 4. For AR app generation starting from SCOR </w:t>
      </w:r>
      <w:r w:rsidRPr="006302E4">
        <w:rPr>
          <w:lang w:val="sr-Cyrl-CS"/>
        </w:rPr>
        <w:t>ont</w:t>
      </w:r>
      <w:r w:rsidR="006302E4" w:rsidRPr="006302E4">
        <w:rPr>
          <w:lang w:val="en-US"/>
        </w:rPr>
        <w:t>o</w:t>
      </w:r>
      <w:r w:rsidRPr="006302E4">
        <w:rPr>
          <w:lang w:val="sr-Cyrl-CS"/>
        </w:rPr>
        <w:t>logies</w:t>
      </w:r>
      <w:r w:rsidRPr="00D16B6E">
        <w:rPr>
          <w:lang w:val="sr-Cyrl-CS"/>
        </w:rPr>
        <w:t>,</w:t>
      </w:r>
      <w:r w:rsidR="000B48C0">
        <w:rPr>
          <w:lang w:val="en-US"/>
        </w:rPr>
        <w:t xml:space="preserve"> </w:t>
      </w:r>
      <w:r w:rsidRPr="00D16B6E">
        <w:rPr>
          <w:lang w:val="sr-Cyrl-CS"/>
        </w:rPr>
        <w:t>our framework for automated AR.js code generation [1</w:t>
      </w:r>
      <w:r w:rsidR="005656CA">
        <w:rPr>
          <w:lang w:val="en-US"/>
        </w:rPr>
        <w:t>6</w:t>
      </w:r>
      <w:r w:rsidRPr="00D16B6E">
        <w:rPr>
          <w:lang w:val="sr-Cyrl-CS"/>
        </w:rPr>
        <w:t xml:space="preserve">] was used.  </w:t>
      </w:r>
    </w:p>
    <w:p w:rsidR="00F568B5" w:rsidRDefault="00F568B5" w:rsidP="00D16B6E">
      <w:pPr>
        <w:jc w:val="center"/>
        <w:rPr>
          <w:lang w:val="en-US"/>
        </w:rPr>
      </w:pPr>
    </w:p>
    <w:p w:rsidR="00A71F74" w:rsidRDefault="00DE68BB" w:rsidP="00D16B6E">
      <w:pPr>
        <w:jc w:val="center"/>
        <w:rPr>
          <w:lang w:val="sr-Cyrl-CS"/>
        </w:rPr>
      </w:pPr>
      <w:r w:rsidRPr="00DE68BB">
        <w:pict>
          <v:shape id="Picture 5" o:spid="_x0000_s1033" type="#_x0000_t75" style="position:absolute;left:0;text-align:left;margin-left:124.25pt;margin-top:.6pt;width:243.35pt;height:137.1pt;z-index:-251656704;visibility:visible" wrapcoords="-69 0 -69 21477 21600 21477 21600 0 -69 0" o:allowoverlap="f">
            <v:imagedata r:id="rId14" o:title=""/>
            <w10:wrap type="square"/>
          </v:shape>
        </w:pict>
      </w:r>
    </w:p>
    <w:p w:rsidR="00CF6835" w:rsidRDefault="00CF6835" w:rsidP="00581CC2">
      <w:pPr>
        <w:rPr>
          <w:lang w:val="sr-Cyrl-CS"/>
        </w:rPr>
      </w:pPr>
    </w:p>
    <w:p w:rsidR="00CF6835" w:rsidRDefault="00CF6835" w:rsidP="00581CC2">
      <w:pPr>
        <w:rPr>
          <w:lang w:val="sr-Cyrl-CS"/>
        </w:rPr>
      </w:pPr>
    </w:p>
    <w:p w:rsidR="00CF6835" w:rsidRDefault="00CF6835" w:rsidP="00581CC2">
      <w:pPr>
        <w:rPr>
          <w:lang w:val="sr-Cyrl-CS"/>
        </w:rPr>
      </w:pPr>
    </w:p>
    <w:p w:rsidR="00CF6835" w:rsidRDefault="00CF6835" w:rsidP="00581CC2">
      <w:pPr>
        <w:rPr>
          <w:lang w:val="sr-Cyrl-CS"/>
        </w:rPr>
      </w:pPr>
    </w:p>
    <w:p w:rsidR="00CF6835" w:rsidRDefault="00CF6835" w:rsidP="00581CC2">
      <w:pPr>
        <w:rPr>
          <w:lang w:val="sr-Cyrl-CS"/>
        </w:rPr>
      </w:pPr>
    </w:p>
    <w:p w:rsidR="009C1E63" w:rsidRDefault="009C1E63" w:rsidP="00581CC2">
      <w:pPr>
        <w:rPr>
          <w:lang w:val="sr-Cyrl-CS"/>
        </w:rPr>
      </w:pPr>
    </w:p>
    <w:p w:rsidR="00581CC2" w:rsidRDefault="00B55E10" w:rsidP="00CF6835">
      <w:pPr>
        <w:pStyle w:val="Caption"/>
        <w:rPr>
          <w:lang w:val="en-US"/>
        </w:rPr>
      </w:pPr>
      <w:r>
        <w:rPr>
          <w:noProof w:val="0"/>
          <w:lang w:val="en-US"/>
        </w:rPr>
        <w:t>Figure</w:t>
      </w:r>
      <w:r w:rsidR="00CF6835">
        <w:rPr>
          <w:noProof w:val="0"/>
          <w:lang w:val="en-US"/>
        </w:rPr>
        <w:t xml:space="preserve"> 4 </w:t>
      </w:r>
      <w:r w:rsidR="00CF6835" w:rsidRPr="008F5406">
        <w:rPr>
          <w:noProof w:val="0"/>
          <w:lang w:val="en-US"/>
        </w:rPr>
        <w:t>–</w:t>
      </w:r>
      <w:r>
        <w:rPr>
          <w:noProof w:val="0"/>
          <w:lang w:val="en-US"/>
        </w:rPr>
        <w:t xml:space="preserve"> </w:t>
      </w:r>
      <w:r w:rsidR="00CF6835" w:rsidRPr="00CF6835">
        <w:rPr>
          <w:lang w:val="sr-Cyrl-CS"/>
        </w:rPr>
        <w:t>AR interface for quick robot info visualization</w:t>
      </w:r>
    </w:p>
    <w:p w:rsidR="00F568B5" w:rsidRPr="00F568B5" w:rsidRDefault="00F568B5" w:rsidP="00F568B5">
      <w:pPr>
        <w:rPr>
          <w:lang w:val="en-US"/>
        </w:rPr>
      </w:pPr>
    </w:p>
    <w:p w:rsidR="00815CF8" w:rsidRDefault="00815CF8" w:rsidP="00815CF8">
      <w:pPr>
        <w:pStyle w:val="Heading3"/>
      </w:pPr>
      <w:r w:rsidRPr="00C20D4C">
        <w:t>Robot</w:t>
      </w:r>
      <w:r w:rsidR="005C5904">
        <w:t xml:space="preserve"> control AR interface</w:t>
      </w:r>
    </w:p>
    <w:p w:rsidR="00815CF8" w:rsidRDefault="00815CF8" w:rsidP="006058C8">
      <w:pPr>
        <w:rPr>
          <w:noProof w:val="0"/>
          <w:lang w:val="en-US"/>
        </w:rPr>
      </w:pPr>
      <w:r w:rsidRPr="00815CF8">
        <w:rPr>
          <w:noProof w:val="0"/>
          <w:lang w:val="en-US"/>
        </w:rPr>
        <w:t xml:space="preserve">This augmented reality web application is written in AR.js and provides the ability of synchronized two-robot control using hand gestures, as shown in </w:t>
      </w:r>
      <w:r w:rsidR="00B55E10">
        <w:rPr>
          <w:noProof w:val="0"/>
          <w:lang w:val="en-US"/>
        </w:rPr>
        <w:t>Figure</w:t>
      </w:r>
      <w:r w:rsidR="008F41F1">
        <w:rPr>
          <w:noProof w:val="0"/>
          <w:lang w:val="en-US"/>
        </w:rPr>
        <w:t xml:space="preserve"> </w:t>
      </w:r>
      <w:r w:rsidRPr="00815CF8">
        <w:rPr>
          <w:noProof w:val="0"/>
          <w:lang w:val="en-US"/>
        </w:rPr>
        <w:t>5. For this purpose, three markers showing 3D cubes with different colors and meaning</w:t>
      </w:r>
      <w:r w:rsidR="00B55E10">
        <w:rPr>
          <w:noProof w:val="0"/>
          <w:lang w:val="en-US"/>
        </w:rPr>
        <w:t>s</w:t>
      </w:r>
      <w:r w:rsidRPr="00815CF8">
        <w:rPr>
          <w:noProof w:val="0"/>
          <w:lang w:val="en-US"/>
        </w:rPr>
        <w:t xml:space="preserve"> are used: 1</w:t>
      </w:r>
      <w:r w:rsidR="00B55E10">
        <w:rPr>
          <w:noProof w:val="0"/>
          <w:lang w:val="en-US"/>
        </w:rPr>
        <w:t xml:space="preserve"> – </w:t>
      </w:r>
      <w:r w:rsidRPr="00815CF8">
        <w:rPr>
          <w:noProof w:val="0"/>
          <w:lang w:val="en-US"/>
        </w:rPr>
        <w:t>move</w:t>
      </w:r>
      <w:r w:rsidR="00B55E10">
        <w:rPr>
          <w:noProof w:val="0"/>
          <w:lang w:val="en-US"/>
        </w:rPr>
        <w:t>s</w:t>
      </w:r>
      <w:r w:rsidRPr="00815CF8">
        <w:rPr>
          <w:noProof w:val="0"/>
          <w:lang w:val="en-US"/>
        </w:rPr>
        <w:t xml:space="preserve"> robots backwards (red) 2</w:t>
      </w:r>
      <w:r w:rsidR="00B55E10">
        <w:rPr>
          <w:noProof w:val="0"/>
          <w:lang w:val="en-US"/>
        </w:rPr>
        <w:t xml:space="preserve"> – </w:t>
      </w:r>
      <w:r w:rsidRPr="00815CF8">
        <w:rPr>
          <w:noProof w:val="0"/>
          <w:lang w:val="en-US"/>
        </w:rPr>
        <w:t>move</w:t>
      </w:r>
      <w:r w:rsidR="00B55E10">
        <w:rPr>
          <w:noProof w:val="0"/>
          <w:lang w:val="en-US"/>
        </w:rPr>
        <w:t>s</w:t>
      </w:r>
      <w:r w:rsidRPr="00815CF8">
        <w:rPr>
          <w:noProof w:val="0"/>
          <w:lang w:val="en-US"/>
        </w:rPr>
        <w:t xml:space="preserve"> robots forward (green) 3</w:t>
      </w:r>
      <w:r w:rsidR="00B55E10">
        <w:rPr>
          <w:noProof w:val="0"/>
          <w:lang w:val="en-US"/>
        </w:rPr>
        <w:t xml:space="preserve"> – </w:t>
      </w:r>
      <w:r w:rsidRPr="00815CF8">
        <w:rPr>
          <w:noProof w:val="0"/>
          <w:lang w:val="en-US"/>
        </w:rPr>
        <w:t>rotate</w:t>
      </w:r>
      <w:r w:rsidR="00B55E10">
        <w:rPr>
          <w:noProof w:val="0"/>
          <w:lang w:val="en-US"/>
        </w:rPr>
        <w:t>s</w:t>
      </w:r>
      <w:r w:rsidRPr="00815CF8">
        <w:rPr>
          <w:noProof w:val="0"/>
          <w:lang w:val="en-US"/>
        </w:rPr>
        <w:t xml:space="preserve"> robots (blue). A demo video of this application is available on </w:t>
      </w:r>
      <w:r w:rsidR="00B55E10">
        <w:rPr>
          <w:noProof w:val="0"/>
          <w:lang w:val="en-US"/>
        </w:rPr>
        <w:t xml:space="preserve">the </w:t>
      </w:r>
      <w:r w:rsidRPr="00815CF8">
        <w:rPr>
          <w:noProof w:val="0"/>
          <w:lang w:val="en-US"/>
        </w:rPr>
        <w:t>YouTube link</w:t>
      </w:r>
      <w:r w:rsidR="00EE2E45">
        <w:rPr>
          <w:rStyle w:val="FootnoteReference"/>
          <w:noProof w:val="0"/>
          <w:lang w:val="en-US"/>
        </w:rPr>
        <w:footnoteReference w:id="4"/>
      </w:r>
      <w:r w:rsidRPr="00815CF8">
        <w:rPr>
          <w:noProof w:val="0"/>
          <w:lang w:val="en-US"/>
        </w:rPr>
        <w:t>.</w:t>
      </w:r>
    </w:p>
    <w:p w:rsidR="00815CF8" w:rsidRDefault="00DE68BB" w:rsidP="008F41F1">
      <w:pPr>
        <w:tabs>
          <w:tab w:val="left" w:pos="3348"/>
        </w:tabs>
        <w:rPr>
          <w:noProof w:val="0"/>
          <w:lang w:val="en-US"/>
        </w:rPr>
      </w:pPr>
      <w:r w:rsidRPr="00DE68BB">
        <w:pict>
          <v:shape id="Picture 1" o:spid="_x0000_s1035" type="#_x0000_t75" style="position:absolute;left:0;text-align:left;margin-left:12.95pt;margin-top:14.1pt;width:232.8pt;height:109.8pt;z-index:251657728;visibility:visible">
            <v:imagedata r:id="rId15" o:title=""/>
            <w10:wrap type="square"/>
          </v:shape>
        </w:pict>
      </w:r>
      <w:r w:rsidRPr="00DE68BB">
        <w:pict>
          <v:shape id="Picture 4" o:spid="_x0000_s1034" type="#_x0000_t75" style="position:absolute;left:0;text-align:left;margin-left:263.15pt;margin-top:.25pt;width:232.8pt;height:130.8pt;z-index:251656704;visibility:visible">
            <v:imagedata r:id="rId16" o:title=""/>
            <w10:wrap type="square"/>
          </v:shape>
        </w:pict>
      </w:r>
      <w:r w:rsidR="008F41F1">
        <w:rPr>
          <w:noProof w:val="0"/>
          <w:lang w:val="en-US"/>
        </w:rPr>
        <w:tab/>
      </w:r>
    </w:p>
    <w:p w:rsidR="00815CF8" w:rsidRPr="008F41F1" w:rsidRDefault="00B55E10" w:rsidP="008F41F1">
      <w:pPr>
        <w:pStyle w:val="Caption"/>
        <w:rPr>
          <w:lang w:val="en-US"/>
        </w:rPr>
      </w:pPr>
      <w:r>
        <w:rPr>
          <w:noProof w:val="0"/>
          <w:lang w:val="en-US"/>
        </w:rPr>
        <w:t>Figure</w:t>
      </w:r>
      <w:r w:rsidR="008F41F1">
        <w:rPr>
          <w:noProof w:val="0"/>
          <w:lang w:val="en-US"/>
        </w:rPr>
        <w:t xml:space="preserve"> 5 </w:t>
      </w:r>
      <w:r w:rsidR="008F41F1" w:rsidRPr="008F5406">
        <w:rPr>
          <w:noProof w:val="0"/>
          <w:lang w:val="en-US"/>
        </w:rPr>
        <w:t>–</w:t>
      </w:r>
      <w:r>
        <w:rPr>
          <w:noProof w:val="0"/>
          <w:lang w:val="en-US"/>
        </w:rPr>
        <w:t xml:space="preserve"> </w:t>
      </w:r>
      <w:r w:rsidR="008F41F1" w:rsidRPr="008F41F1">
        <w:rPr>
          <w:lang w:val="en-US"/>
        </w:rPr>
        <w:t>AR.js mobile application interface for syn</w:t>
      </w:r>
      <w:r w:rsidR="00C87FFA">
        <w:rPr>
          <w:lang w:val="en-US"/>
        </w:rPr>
        <w:t>chronized control of two robots</w:t>
      </w:r>
    </w:p>
    <w:p w:rsidR="008F41F1" w:rsidRDefault="008F41F1" w:rsidP="006058C8">
      <w:pPr>
        <w:rPr>
          <w:noProof w:val="0"/>
          <w:lang w:val="en-US"/>
        </w:rPr>
      </w:pPr>
    </w:p>
    <w:p w:rsidR="00815CF8" w:rsidRDefault="00815CF8" w:rsidP="006058C8">
      <w:pPr>
        <w:rPr>
          <w:noProof w:val="0"/>
          <w:lang w:val="en-US"/>
        </w:rPr>
      </w:pPr>
      <w:r w:rsidRPr="00815CF8">
        <w:rPr>
          <w:noProof w:val="0"/>
          <w:lang w:val="en-US"/>
        </w:rPr>
        <w:t xml:space="preserve">When </w:t>
      </w:r>
      <w:r w:rsidR="00B55E10">
        <w:rPr>
          <w:noProof w:val="0"/>
          <w:lang w:val="en-US"/>
        </w:rPr>
        <w:t xml:space="preserve">the </w:t>
      </w:r>
      <w:r w:rsidRPr="00815CF8">
        <w:rPr>
          <w:noProof w:val="0"/>
          <w:lang w:val="en-US"/>
        </w:rPr>
        <w:t xml:space="preserve">user puts </w:t>
      </w:r>
      <w:r w:rsidR="00B55E10">
        <w:rPr>
          <w:noProof w:val="0"/>
          <w:lang w:val="en-US"/>
        </w:rPr>
        <w:t xml:space="preserve">their </w:t>
      </w:r>
      <w:r w:rsidRPr="00815CF8">
        <w:rPr>
          <w:noProof w:val="0"/>
          <w:lang w:val="en-US"/>
        </w:rPr>
        <w:t xml:space="preserve">hand over </w:t>
      </w:r>
      <w:r w:rsidR="00B55E10">
        <w:rPr>
          <w:noProof w:val="0"/>
          <w:lang w:val="en-US"/>
        </w:rPr>
        <w:t xml:space="preserve">the </w:t>
      </w:r>
      <w:r w:rsidRPr="00815CF8">
        <w:rPr>
          <w:noProof w:val="0"/>
          <w:lang w:val="en-US"/>
        </w:rPr>
        <w:t xml:space="preserve">marker, AR.js mobile app sends </w:t>
      </w:r>
      <w:r w:rsidR="00B55E10">
        <w:rPr>
          <w:noProof w:val="0"/>
          <w:lang w:val="en-US"/>
        </w:rPr>
        <w:t xml:space="preserve">an </w:t>
      </w:r>
      <w:r w:rsidRPr="00815CF8">
        <w:rPr>
          <w:noProof w:val="0"/>
          <w:lang w:val="en-US"/>
        </w:rPr>
        <w:t>HTTP request to Node.js script on the server side</w:t>
      </w:r>
      <w:r w:rsidR="00B55E10">
        <w:rPr>
          <w:noProof w:val="0"/>
          <w:lang w:val="en-US"/>
        </w:rPr>
        <w:t>,</w:t>
      </w:r>
      <w:r w:rsidRPr="00815CF8">
        <w:rPr>
          <w:noProof w:val="0"/>
          <w:lang w:val="en-US"/>
        </w:rPr>
        <w:t xml:space="preserve"> which then executes the corresponding ROS command for </w:t>
      </w:r>
      <w:r w:rsidR="00B55E10">
        <w:rPr>
          <w:noProof w:val="0"/>
          <w:lang w:val="en-US"/>
        </w:rPr>
        <w:t xml:space="preserve">the </w:t>
      </w:r>
      <w:r w:rsidRPr="00815CF8">
        <w:rPr>
          <w:noProof w:val="0"/>
          <w:lang w:val="en-US"/>
        </w:rPr>
        <w:t xml:space="preserve">robot movement. In </w:t>
      </w:r>
      <w:r w:rsidR="00B55E10">
        <w:rPr>
          <w:noProof w:val="0"/>
          <w:lang w:val="en-US"/>
        </w:rPr>
        <w:t>Figure</w:t>
      </w:r>
      <w:r w:rsidRPr="00815CF8">
        <w:rPr>
          <w:noProof w:val="0"/>
          <w:lang w:val="en-US"/>
        </w:rPr>
        <w:t xml:space="preserve"> </w:t>
      </w:r>
      <w:r w:rsidR="00B55E10">
        <w:rPr>
          <w:noProof w:val="0"/>
          <w:lang w:val="en-US"/>
        </w:rPr>
        <w:t>6</w:t>
      </w:r>
      <w:r w:rsidRPr="00815CF8">
        <w:rPr>
          <w:noProof w:val="0"/>
          <w:lang w:val="en-US"/>
        </w:rPr>
        <w:t xml:space="preserve"> the main part of this script is shown.</w:t>
      </w:r>
    </w:p>
    <w:p w:rsidR="00815CF8" w:rsidRDefault="00815CF8" w:rsidP="00815CF8">
      <w:pPr>
        <w:jc w:val="center"/>
        <w:rPr>
          <w:noProof w:val="0"/>
          <w:lang w:val="en-US"/>
        </w:rPr>
      </w:pPr>
      <w:r>
        <w:object w:dxaOrig="11305" w:dyaOrig="8676">
          <v:shape id="_x0000_i1026" type="#_x0000_t75" style="width:353.3pt;height:271.25pt" o:ole="">
            <v:imagedata r:id="rId17" o:title=""/>
          </v:shape>
          <o:OLEObject Type="Embed" ProgID="Visio.Drawing.15" ShapeID="_x0000_i1026" DrawAspect="Content" ObjectID="_1682838493" r:id="rId18"/>
        </w:object>
      </w:r>
    </w:p>
    <w:p w:rsidR="008F41F1" w:rsidRDefault="00B55E10" w:rsidP="008F41F1">
      <w:pPr>
        <w:pStyle w:val="Caption"/>
        <w:rPr>
          <w:lang w:val="en-US"/>
        </w:rPr>
      </w:pPr>
      <w:r>
        <w:rPr>
          <w:lang w:val="en-US"/>
        </w:rPr>
        <w:lastRenderedPageBreak/>
        <w:t>Figure</w:t>
      </w:r>
      <w:r w:rsidR="008F41F1" w:rsidRPr="008F41F1">
        <w:rPr>
          <w:lang w:val="en-US"/>
        </w:rPr>
        <w:t xml:space="preserve"> </w:t>
      </w:r>
      <w:r>
        <w:rPr>
          <w:lang w:val="en-US"/>
        </w:rPr>
        <w:t>6 –</w:t>
      </w:r>
      <w:r w:rsidR="008F41F1" w:rsidRPr="008F41F1">
        <w:rPr>
          <w:lang w:val="en-US"/>
        </w:rPr>
        <w:t xml:space="preserve"> An excerpt from Node.js server-side script calling ROS commands</w:t>
      </w:r>
    </w:p>
    <w:p w:rsidR="008F41F1" w:rsidRPr="008F41F1" w:rsidRDefault="008F41F1" w:rsidP="008F41F1">
      <w:pPr>
        <w:rPr>
          <w:lang w:val="en-US"/>
        </w:rPr>
      </w:pPr>
    </w:p>
    <w:p w:rsidR="00815CF8" w:rsidRDefault="00815CF8" w:rsidP="00815CF8">
      <w:pPr>
        <w:rPr>
          <w:noProof w:val="0"/>
          <w:lang w:val="en-US"/>
        </w:rPr>
      </w:pPr>
      <w:r w:rsidRPr="00815CF8">
        <w:rPr>
          <w:noProof w:val="0"/>
          <w:lang w:val="en-US"/>
        </w:rPr>
        <w:t>Moreover, there is a Python script relying on rospy</w:t>
      </w:r>
      <w:r w:rsidR="00EE2E45">
        <w:rPr>
          <w:rStyle w:val="FootnoteReference"/>
          <w:noProof w:val="0"/>
          <w:lang w:val="en-US"/>
        </w:rPr>
        <w:footnoteReference w:id="5"/>
      </w:r>
      <w:r w:rsidR="000168E3">
        <w:rPr>
          <w:noProof w:val="0"/>
          <w:lang w:val="en-US"/>
        </w:rPr>
        <w:t xml:space="preserve"> </w:t>
      </w:r>
      <w:r w:rsidRPr="00815CF8">
        <w:rPr>
          <w:noProof w:val="0"/>
          <w:lang w:val="en-US"/>
        </w:rPr>
        <w:t xml:space="preserve">(a client Python library for ROS) that </w:t>
      </w:r>
      <w:r w:rsidRPr="00C87FFA">
        <w:rPr>
          <w:noProof w:val="0"/>
          <w:lang w:val="en-US"/>
        </w:rPr>
        <w:t>listens to the commands r</w:t>
      </w:r>
      <w:r w:rsidRPr="00815CF8">
        <w:rPr>
          <w:noProof w:val="0"/>
          <w:lang w:val="en-US"/>
        </w:rPr>
        <w:t xml:space="preserve">eceived by one of the robots and forwards them to the </w:t>
      </w:r>
      <w:r w:rsidR="000168E3">
        <w:rPr>
          <w:noProof w:val="0"/>
          <w:lang w:val="en-US"/>
        </w:rPr>
        <w:t>other</w:t>
      </w:r>
      <w:r w:rsidRPr="00815CF8">
        <w:rPr>
          <w:noProof w:val="0"/>
          <w:lang w:val="en-US"/>
        </w:rPr>
        <w:t xml:space="preserve">. In </w:t>
      </w:r>
      <w:r w:rsidR="000168E3">
        <w:rPr>
          <w:noProof w:val="0"/>
          <w:lang w:val="en-US"/>
        </w:rPr>
        <w:t>Figure</w:t>
      </w:r>
      <w:r w:rsidRPr="00815CF8">
        <w:rPr>
          <w:noProof w:val="0"/>
          <w:lang w:val="en-US"/>
        </w:rPr>
        <w:t xml:space="preserve"> </w:t>
      </w:r>
      <w:r w:rsidR="000168E3">
        <w:rPr>
          <w:noProof w:val="0"/>
          <w:lang w:val="en-US"/>
        </w:rPr>
        <w:t>7</w:t>
      </w:r>
      <w:r w:rsidRPr="00815CF8">
        <w:rPr>
          <w:noProof w:val="0"/>
          <w:lang w:val="en-US"/>
        </w:rPr>
        <w:t xml:space="preserve">, the code of this Python script for </w:t>
      </w:r>
      <w:r w:rsidR="000168E3">
        <w:rPr>
          <w:noProof w:val="0"/>
          <w:lang w:val="en-US"/>
        </w:rPr>
        <w:t xml:space="preserve">the </w:t>
      </w:r>
      <w:r w:rsidRPr="00815CF8">
        <w:rPr>
          <w:noProof w:val="0"/>
          <w:lang w:val="en-US"/>
        </w:rPr>
        <w:t>robot movement command forwarding is given.</w:t>
      </w:r>
    </w:p>
    <w:p w:rsidR="00815CF8" w:rsidRDefault="00815CF8" w:rsidP="00815CF8">
      <w:pPr>
        <w:jc w:val="center"/>
      </w:pPr>
      <w:r>
        <w:object w:dxaOrig="9612" w:dyaOrig="5220">
          <v:shape id="_x0000_i1027" type="#_x0000_t75" style="width:325.65pt;height:177.5pt" o:ole="">
            <v:imagedata r:id="rId19" o:title=""/>
          </v:shape>
          <o:OLEObject Type="Embed" ProgID="Visio.Drawing.15" ShapeID="_x0000_i1027" DrawAspect="Content" ObjectID="_1682838494" r:id="rId20"/>
        </w:object>
      </w:r>
    </w:p>
    <w:p w:rsidR="00C0613E" w:rsidRDefault="00323926" w:rsidP="00F815AF">
      <w:pPr>
        <w:pStyle w:val="Caption"/>
        <w:rPr>
          <w:lang w:val="en-US"/>
        </w:rPr>
      </w:pPr>
      <w:r>
        <w:rPr>
          <w:lang w:val="en-US"/>
        </w:rPr>
        <w:t>Figure</w:t>
      </w:r>
      <w:r w:rsidR="00C0613E" w:rsidRPr="00C0613E">
        <w:rPr>
          <w:lang w:val="en-US"/>
        </w:rPr>
        <w:t xml:space="preserve"> </w:t>
      </w:r>
      <w:r>
        <w:rPr>
          <w:lang w:val="en-US"/>
        </w:rPr>
        <w:t>7 –</w:t>
      </w:r>
      <w:r w:rsidR="00C0613E" w:rsidRPr="00C0613E">
        <w:rPr>
          <w:lang w:val="en-US"/>
        </w:rPr>
        <w:t xml:space="preserve"> Python rospy script for command forwarding</w:t>
      </w:r>
    </w:p>
    <w:p w:rsidR="00F815AF" w:rsidRPr="00F815AF" w:rsidRDefault="00F815AF" w:rsidP="00F815AF">
      <w:pPr>
        <w:rPr>
          <w:lang w:val="en-US"/>
        </w:rPr>
      </w:pPr>
    </w:p>
    <w:p w:rsidR="00F815AF" w:rsidRPr="00F815AF" w:rsidRDefault="005C5904" w:rsidP="00F815AF">
      <w:pPr>
        <w:pStyle w:val="Heading3"/>
      </w:pPr>
      <w:r>
        <w:t>Sensor data monitoring</w:t>
      </w:r>
    </w:p>
    <w:p w:rsidR="00F815AF" w:rsidRDefault="00F815AF" w:rsidP="00F815AF">
      <w:pPr>
        <w:rPr>
          <w:noProof w:val="0"/>
          <w:lang w:val="en-US"/>
        </w:rPr>
      </w:pPr>
      <w:r w:rsidRPr="00F815AF">
        <w:rPr>
          <w:noProof w:val="0"/>
          <w:lang w:val="en-US"/>
        </w:rPr>
        <w:t>On the other side, th</w:t>
      </w:r>
      <w:r w:rsidR="00323926">
        <w:rPr>
          <w:noProof w:val="0"/>
          <w:lang w:val="en-US"/>
        </w:rPr>
        <w:t>e</w:t>
      </w:r>
      <w:r w:rsidRPr="00F815AF">
        <w:rPr>
          <w:noProof w:val="0"/>
          <w:lang w:val="en-US"/>
        </w:rPr>
        <w:t xml:space="preserve"> application</w:t>
      </w:r>
      <w:r w:rsidR="00323926">
        <w:rPr>
          <w:noProof w:val="0"/>
          <w:lang w:val="en-US"/>
        </w:rPr>
        <w:t xml:space="preserve"> </w:t>
      </w:r>
      <w:r w:rsidRPr="00F815AF">
        <w:rPr>
          <w:noProof w:val="0"/>
          <w:lang w:val="en-US"/>
        </w:rPr>
        <w:t>aims to visualize</w:t>
      </w:r>
      <w:r w:rsidR="005B55D8">
        <w:rPr>
          <w:noProof w:val="0"/>
          <w:lang w:val="en-US"/>
        </w:rPr>
        <w:t xml:space="preserve"> the </w:t>
      </w:r>
      <w:r w:rsidRPr="00F815AF">
        <w:rPr>
          <w:noProof w:val="0"/>
          <w:lang w:val="en-US"/>
        </w:rPr>
        <w:t xml:space="preserve">sensor data coming from robotic devices or the results of their analysis. The proposed solution considers LiDAR data and knowledge extracted from </w:t>
      </w:r>
      <w:r w:rsidR="00323926">
        <w:rPr>
          <w:noProof w:val="0"/>
          <w:lang w:val="en-US"/>
        </w:rPr>
        <w:t xml:space="preserve">the </w:t>
      </w:r>
      <w:r w:rsidRPr="00F815AF">
        <w:rPr>
          <w:noProof w:val="0"/>
          <w:lang w:val="en-US"/>
        </w:rPr>
        <w:t xml:space="preserve">camera images relying on </w:t>
      </w:r>
      <w:r w:rsidR="00323926">
        <w:rPr>
          <w:noProof w:val="0"/>
          <w:lang w:val="en-US"/>
        </w:rPr>
        <w:t xml:space="preserve">the </w:t>
      </w:r>
      <w:r w:rsidRPr="00F815AF">
        <w:rPr>
          <w:noProof w:val="0"/>
          <w:lang w:val="en-US"/>
        </w:rPr>
        <w:t>computer vision algorithms. In Fig</w:t>
      </w:r>
      <w:r w:rsidR="00323926">
        <w:rPr>
          <w:noProof w:val="0"/>
          <w:lang w:val="en-US"/>
        </w:rPr>
        <w:t>ure</w:t>
      </w:r>
      <w:r w:rsidRPr="00F815AF">
        <w:rPr>
          <w:noProof w:val="0"/>
          <w:lang w:val="en-US"/>
        </w:rPr>
        <w:t xml:space="preserve"> </w:t>
      </w:r>
      <w:r w:rsidR="00323926">
        <w:rPr>
          <w:noProof w:val="0"/>
          <w:lang w:val="en-US"/>
        </w:rPr>
        <w:t>8</w:t>
      </w:r>
      <w:r w:rsidRPr="00F815AF">
        <w:rPr>
          <w:noProof w:val="0"/>
          <w:lang w:val="en-US"/>
        </w:rPr>
        <w:t>, the screenshots of this app</w:t>
      </w:r>
      <w:r w:rsidR="00323926">
        <w:rPr>
          <w:noProof w:val="0"/>
          <w:lang w:val="en-US"/>
        </w:rPr>
        <w:t>lication</w:t>
      </w:r>
      <w:r w:rsidRPr="00F815AF">
        <w:rPr>
          <w:noProof w:val="0"/>
          <w:lang w:val="en-US"/>
        </w:rPr>
        <w:t xml:space="preserve"> are given. </w:t>
      </w:r>
    </w:p>
    <w:p w:rsidR="00F815AF" w:rsidRPr="00F815AF" w:rsidRDefault="00F815AF" w:rsidP="00F815AF">
      <w:pPr>
        <w:jc w:val="center"/>
        <w:rPr>
          <w:noProof w:val="0"/>
          <w:lang w:val="en-US"/>
        </w:rPr>
      </w:pPr>
      <w:r>
        <w:object w:dxaOrig="16849" w:dyaOrig="7921">
          <v:shape id="_x0000_i1028" type="#_x0000_t75" style="width:424.45pt;height:199.25pt" o:ole="">
            <v:imagedata r:id="rId21" o:title=""/>
          </v:shape>
          <o:OLEObject Type="Embed" ProgID="Visio.Drawing.15" ShapeID="_x0000_i1028" DrawAspect="Content" ObjectID="_1682838495" r:id="rId22"/>
        </w:object>
      </w:r>
    </w:p>
    <w:p w:rsidR="00F815AF" w:rsidRDefault="00171DFA" w:rsidP="00F815AF">
      <w:pPr>
        <w:pStyle w:val="Caption"/>
        <w:rPr>
          <w:noProof w:val="0"/>
          <w:lang w:val="en-US"/>
        </w:rPr>
      </w:pPr>
      <w:r>
        <w:rPr>
          <w:noProof w:val="0"/>
          <w:lang w:val="en-US"/>
        </w:rPr>
        <w:t>Figure</w:t>
      </w:r>
      <w:r w:rsidR="00F815AF">
        <w:rPr>
          <w:noProof w:val="0"/>
          <w:lang w:val="en-US"/>
        </w:rPr>
        <w:t xml:space="preserve"> </w:t>
      </w:r>
      <w:r>
        <w:rPr>
          <w:noProof w:val="0"/>
          <w:lang w:val="en-US"/>
        </w:rPr>
        <w:t>8</w:t>
      </w:r>
      <w:r w:rsidR="00F815AF">
        <w:rPr>
          <w:noProof w:val="0"/>
          <w:lang w:val="en-US"/>
        </w:rPr>
        <w:t xml:space="preserve"> </w:t>
      </w:r>
      <w:r w:rsidR="00F815AF" w:rsidRPr="008F5406">
        <w:rPr>
          <w:noProof w:val="0"/>
          <w:lang w:val="en-US"/>
        </w:rPr>
        <w:t>–</w:t>
      </w:r>
      <w:r>
        <w:rPr>
          <w:noProof w:val="0"/>
          <w:lang w:val="en-US"/>
        </w:rPr>
        <w:t xml:space="preserve"> </w:t>
      </w:r>
      <w:r w:rsidR="00F815AF" w:rsidRPr="00F815AF">
        <w:rPr>
          <w:noProof w:val="0"/>
          <w:lang w:val="en-US"/>
        </w:rPr>
        <w:t>Sensor data monitoring app: a) LiDAR map view</w:t>
      </w:r>
      <w:r w:rsidR="00D27342">
        <w:rPr>
          <w:noProof w:val="0"/>
          <w:lang w:val="en-US"/>
        </w:rPr>
        <w:t>;</w:t>
      </w:r>
      <w:r w:rsidR="00F815AF" w:rsidRPr="00F815AF">
        <w:rPr>
          <w:noProof w:val="0"/>
          <w:lang w:val="en-US"/>
        </w:rPr>
        <w:t xml:space="preserve"> b) Event view</w:t>
      </w:r>
      <w:r w:rsidR="00D27342">
        <w:rPr>
          <w:noProof w:val="0"/>
          <w:lang w:val="en-US"/>
        </w:rPr>
        <w:t>;</w:t>
      </w:r>
      <w:r w:rsidR="00F815AF" w:rsidRPr="00F815AF">
        <w:rPr>
          <w:noProof w:val="0"/>
          <w:lang w:val="en-US"/>
        </w:rPr>
        <w:t xml:space="preserve"> c) Map of events</w:t>
      </w:r>
    </w:p>
    <w:p w:rsidR="00F815AF" w:rsidRPr="00F815AF" w:rsidRDefault="00F815AF" w:rsidP="00F815AF">
      <w:pPr>
        <w:rPr>
          <w:lang w:val="en-US"/>
        </w:rPr>
      </w:pPr>
    </w:p>
    <w:p w:rsidR="00F815AF" w:rsidRPr="00F815AF" w:rsidRDefault="00F815AF" w:rsidP="00F815AF">
      <w:pPr>
        <w:rPr>
          <w:noProof w:val="0"/>
          <w:lang w:val="en-US"/>
        </w:rPr>
      </w:pPr>
      <w:r w:rsidRPr="00F815AF">
        <w:rPr>
          <w:noProof w:val="0"/>
          <w:lang w:val="en-US"/>
        </w:rPr>
        <w:t xml:space="preserve">The view shown in </w:t>
      </w:r>
      <w:r w:rsidR="00171DFA">
        <w:rPr>
          <w:noProof w:val="0"/>
          <w:lang w:val="en-US"/>
        </w:rPr>
        <w:t>Figure 8</w:t>
      </w:r>
      <w:r w:rsidRPr="00F815AF">
        <w:rPr>
          <w:noProof w:val="0"/>
          <w:lang w:val="en-US"/>
        </w:rPr>
        <w:t>a provides the ability to see the current LiDAR map snapshot taken by the selected robotic dev</w:t>
      </w:r>
      <w:r>
        <w:rPr>
          <w:noProof w:val="0"/>
          <w:lang w:val="en-US"/>
        </w:rPr>
        <w:t>i</w:t>
      </w:r>
      <w:r w:rsidRPr="00F815AF">
        <w:rPr>
          <w:noProof w:val="0"/>
          <w:lang w:val="en-US"/>
        </w:rPr>
        <w:t>ce.</w:t>
      </w:r>
      <w:r w:rsidR="00323926">
        <w:rPr>
          <w:noProof w:val="0"/>
          <w:lang w:val="en-US"/>
        </w:rPr>
        <w:t xml:space="preserve"> </w:t>
      </w:r>
      <w:r w:rsidRPr="00F815AF">
        <w:rPr>
          <w:noProof w:val="0"/>
          <w:lang w:val="en-US"/>
        </w:rPr>
        <w:t xml:space="preserve">The implementation was done relying on two JavaScript libraries: 1) </w:t>
      </w:r>
      <w:r w:rsidRPr="00F815AF">
        <w:rPr>
          <w:noProof w:val="0"/>
          <w:lang w:val="en-US"/>
        </w:rPr>
        <w:lastRenderedPageBreak/>
        <w:t>roslibjs</w:t>
      </w:r>
      <w:r w:rsidR="0062133F">
        <w:rPr>
          <w:rStyle w:val="FootnoteReference"/>
          <w:noProof w:val="0"/>
          <w:lang w:val="en-US"/>
        </w:rPr>
        <w:footnoteReference w:id="6"/>
      </w:r>
      <w:r w:rsidR="00171DFA">
        <w:rPr>
          <w:noProof w:val="0"/>
          <w:lang w:val="en-US"/>
        </w:rPr>
        <w:t xml:space="preserve"> </w:t>
      </w:r>
      <w:r w:rsidR="00171DFA" w:rsidRPr="00F815AF">
        <w:rPr>
          <w:noProof w:val="0"/>
          <w:lang w:val="en-US"/>
        </w:rPr>
        <w:t>–</w:t>
      </w:r>
      <w:r w:rsidR="00171DFA">
        <w:rPr>
          <w:noProof w:val="0"/>
          <w:lang w:val="en-US"/>
        </w:rPr>
        <w:t xml:space="preserve"> </w:t>
      </w:r>
      <w:r w:rsidRPr="00F815AF">
        <w:rPr>
          <w:noProof w:val="0"/>
          <w:lang w:val="en-US"/>
        </w:rPr>
        <w:t>offers interface to ROS from web browser</w:t>
      </w:r>
      <w:r w:rsidR="00171DFA">
        <w:rPr>
          <w:noProof w:val="0"/>
          <w:lang w:val="en-US"/>
        </w:rPr>
        <w:t>;</w:t>
      </w:r>
      <w:r w:rsidRPr="00F815AF">
        <w:rPr>
          <w:noProof w:val="0"/>
          <w:lang w:val="en-US"/>
        </w:rPr>
        <w:t xml:space="preserve"> 2) ros2djs</w:t>
      </w:r>
      <w:r w:rsidR="005B55D8">
        <w:rPr>
          <w:rStyle w:val="FootnoteReference"/>
          <w:noProof w:val="0"/>
          <w:lang w:val="en-US"/>
        </w:rPr>
        <w:footnoteReference w:id="7"/>
      </w:r>
      <w:r w:rsidRPr="00F815AF">
        <w:rPr>
          <w:noProof w:val="0"/>
          <w:lang w:val="en-US"/>
        </w:rPr>
        <w:t xml:space="preserve"> – 2D visualization library for ROS. The main part of </w:t>
      </w:r>
      <w:r w:rsidR="00171DFA">
        <w:rPr>
          <w:noProof w:val="0"/>
          <w:lang w:val="en-US"/>
        </w:rPr>
        <w:t xml:space="preserve">the </w:t>
      </w:r>
      <w:r w:rsidRPr="00F815AF">
        <w:rPr>
          <w:noProof w:val="0"/>
          <w:lang w:val="en-US"/>
        </w:rPr>
        <w:t xml:space="preserve">LiDAR map saving in </w:t>
      </w:r>
      <w:r w:rsidR="00171DFA">
        <w:rPr>
          <w:noProof w:val="0"/>
          <w:lang w:val="en-US"/>
        </w:rPr>
        <w:t xml:space="preserve">the </w:t>
      </w:r>
      <w:r w:rsidRPr="00F815AF">
        <w:rPr>
          <w:noProof w:val="0"/>
          <w:lang w:val="en-US"/>
        </w:rPr>
        <w:t xml:space="preserve">PNG format using Node.js is given in </w:t>
      </w:r>
      <w:r w:rsidR="00171DFA">
        <w:rPr>
          <w:noProof w:val="0"/>
          <w:lang w:val="en-US"/>
        </w:rPr>
        <w:t>Figure</w:t>
      </w:r>
      <w:r w:rsidRPr="00F815AF">
        <w:rPr>
          <w:noProof w:val="0"/>
          <w:lang w:val="en-US"/>
        </w:rPr>
        <w:t xml:space="preserve"> </w:t>
      </w:r>
      <w:r w:rsidR="00171DFA">
        <w:rPr>
          <w:noProof w:val="0"/>
          <w:lang w:val="en-US"/>
        </w:rPr>
        <w:t>9</w:t>
      </w:r>
      <w:r w:rsidRPr="00F815AF">
        <w:rPr>
          <w:noProof w:val="0"/>
          <w:lang w:val="en-US"/>
        </w:rPr>
        <w:t>.</w:t>
      </w:r>
    </w:p>
    <w:p w:rsidR="00F815AF" w:rsidRPr="00F815AF" w:rsidRDefault="00F815AF" w:rsidP="00F815AF">
      <w:pPr>
        <w:rPr>
          <w:noProof w:val="0"/>
          <w:lang w:val="en-US"/>
        </w:rPr>
      </w:pPr>
    </w:p>
    <w:p w:rsidR="00F815AF" w:rsidRDefault="00F815AF" w:rsidP="00F815AF">
      <w:pPr>
        <w:rPr>
          <w:noProof w:val="0"/>
          <w:lang w:val="en-US"/>
        </w:rPr>
      </w:pPr>
      <w:r w:rsidRPr="00F815AF">
        <w:rPr>
          <w:noProof w:val="0"/>
          <w:lang w:val="en-US"/>
        </w:rPr>
        <w:t xml:space="preserve">Moreover, </w:t>
      </w:r>
      <w:r w:rsidR="008A4838">
        <w:rPr>
          <w:noProof w:val="0"/>
          <w:lang w:val="en-US"/>
        </w:rPr>
        <w:t>Figure 8</w:t>
      </w:r>
      <w:r w:rsidRPr="00F815AF">
        <w:rPr>
          <w:noProof w:val="0"/>
          <w:lang w:val="en-US"/>
        </w:rPr>
        <w:t xml:space="preserve">b shows a list of events detected by </w:t>
      </w:r>
      <w:r w:rsidR="008A4838">
        <w:rPr>
          <w:noProof w:val="0"/>
          <w:lang w:val="en-US"/>
        </w:rPr>
        <w:t xml:space="preserve">the </w:t>
      </w:r>
      <w:r w:rsidRPr="00F815AF">
        <w:rPr>
          <w:noProof w:val="0"/>
          <w:lang w:val="en-US"/>
        </w:rPr>
        <w:t xml:space="preserve">computer vision algorithms – such as fire, presence of people, their </w:t>
      </w:r>
      <w:r w:rsidR="008A4838">
        <w:rPr>
          <w:noProof w:val="0"/>
          <w:lang w:val="en-US"/>
        </w:rPr>
        <w:t>number</w:t>
      </w:r>
      <w:r w:rsidRPr="00F815AF">
        <w:rPr>
          <w:noProof w:val="0"/>
          <w:lang w:val="en-US"/>
        </w:rPr>
        <w:t>, whether they wear mask</w:t>
      </w:r>
      <w:r w:rsidR="008A4838">
        <w:rPr>
          <w:noProof w:val="0"/>
          <w:lang w:val="en-US"/>
        </w:rPr>
        <w:t>s</w:t>
      </w:r>
      <w:r w:rsidRPr="00F815AF">
        <w:rPr>
          <w:noProof w:val="0"/>
          <w:lang w:val="en-US"/>
        </w:rPr>
        <w:t xml:space="preserve"> or not. Finally, the map view from </w:t>
      </w:r>
      <w:r w:rsidR="008A4838">
        <w:rPr>
          <w:noProof w:val="0"/>
          <w:lang w:val="en-US"/>
        </w:rPr>
        <w:t>Figure 8</w:t>
      </w:r>
      <w:r w:rsidRPr="00F815AF">
        <w:rPr>
          <w:noProof w:val="0"/>
          <w:lang w:val="en-US"/>
        </w:rPr>
        <w:t xml:space="preserve">c displays the places on </w:t>
      </w:r>
      <w:r w:rsidR="008A4838">
        <w:rPr>
          <w:noProof w:val="0"/>
          <w:lang w:val="en-US"/>
        </w:rPr>
        <w:t xml:space="preserve">the </w:t>
      </w:r>
      <w:r w:rsidRPr="00F815AF">
        <w:rPr>
          <w:noProof w:val="0"/>
          <w:lang w:val="en-US"/>
        </w:rPr>
        <w:t xml:space="preserve">map where these events </w:t>
      </w:r>
      <w:r w:rsidR="008A4838">
        <w:rPr>
          <w:noProof w:val="0"/>
          <w:lang w:val="en-US"/>
        </w:rPr>
        <w:t>have been</w:t>
      </w:r>
      <w:r w:rsidRPr="00F815AF">
        <w:rPr>
          <w:noProof w:val="0"/>
          <w:lang w:val="en-US"/>
        </w:rPr>
        <w:t xml:space="preserve"> detected. When it comes to event </w:t>
      </w:r>
      <w:r w:rsidR="008A4838">
        <w:rPr>
          <w:noProof w:val="0"/>
          <w:lang w:val="en-US"/>
        </w:rPr>
        <w:t>detection capability</w:t>
      </w:r>
      <w:r w:rsidRPr="00F815AF">
        <w:rPr>
          <w:noProof w:val="0"/>
          <w:lang w:val="en-US"/>
        </w:rPr>
        <w:t xml:space="preserve">, it relies on </w:t>
      </w:r>
      <w:r w:rsidR="008A4838">
        <w:rPr>
          <w:noProof w:val="0"/>
          <w:lang w:val="en-US"/>
        </w:rPr>
        <w:t xml:space="preserve">the </w:t>
      </w:r>
      <w:r w:rsidRPr="00F815AF">
        <w:rPr>
          <w:noProof w:val="0"/>
          <w:lang w:val="en-US"/>
        </w:rPr>
        <w:t xml:space="preserve">computer vision-based object detection implemented in Python, using OpenCV library, built upon </w:t>
      </w:r>
      <w:r w:rsidR="008A4838">
        <w:rPr>
          <w:noProof w:val="0"/>
          <w:lang w:val="en-US"/>
        </w:rPr>
        <w:t xml:space="preserve">the </w:t>
      </w:r>
      <w:r w:rsidRPr="00F815AF">
        <w:rPr>
          <w:noProof w:val="0"/>
          <w:lang w:val="en-US"/>
        </w:rPr>
        <w:t>works from [1</w:t>
      </w:r>
      <w:r w:rsidR="005656CA">
        <w:rPr>
          <w:noProof w:val="0"/>
          <w:lang w:val="en-US"/>
        </w:rPr>
        <w:t>8</w:t>
      </w:r>
      <w:r w:rsidRPr="00F815AF">
        <w:rPr>
          <w:noProof w:val="0"/>
          <w:lang w:val="en-US"/>
        </w:rPr>
        <w:t>] and [1</w:t>
      </w:r>
      <w:r w:rsidR="005656CA">
        <w:rPr>
          <w:noProof w:val="0"/>
          <w:lang w:val="en-US"/>
        </w:rPr>
        <w:t>9</w:t>
      </w:r>
      <w:r w:rsidRPr="00F815AF">
        <w:rPr>
          <w:noProof w:val="0"/>
          <w:lang w:val="en-US"/>
        </w:rPr>
        <w:t xml:space="preserve">]. The images are streamed using ROS from </w:t>
      </w:r>
      <w:r w:rsidR="00171DFA">
        <w:rPr>
          <w:noProof w:val="0"/>
          <w:lang w:val="en-US"/>
        </w:rPr>
        <w:t xml:space="preserve">the </w:t>
      </w:r>
      <w:r w:rsidRPr="00F815AF">
        <w:rPr>
          <w:noProof w:val="0"/>
          <w:lang w:val="en-US"/>
        </w:rPr>
        <w:t xml:space="preserve">robot to </w:t>
      </w:r>
      <w:r w:rsidR="00171DFA">
        <w:rPr>
          <w:noProof w:val="0"/>
          <w:lang w:val="en-US"/>
        </w:rPr>
        <w:t xml:space="preserve">the </w:t>
      </w:r>
      <w:r w:rsidRPr="00F815AF">
        <w:rPr>
          <w:noProof w:val="0"/>
          <w:lang w:val="en-US"/>
        </w:rPr>
        <w:t xml:space="preserve">edge server, where they are analyzed. Therefore, these features are only available for Waffle Pi robots, as they are equipped with </w:t>
      </w:r>
      <w:r w:rsidR="00171DFA">
        <w:rPr>
          <w:noProof w:val="0"/>
          <w:lang w:val="en-US"/>
        </w:rPr>
        <w:t xml:space="preserve">the </w:t>
      </w:r>
      <w:r w:rsidRPr="00F815AF">
        <w:rPr>
          <w:noProof w:val="0"/>
          <w:lang w:val="en-US"/>
        </w:rPr>
        <w:t>camera.</w:t>
      </w:r>
    </w:p>
    <w:p w:rsidR="00F815AF" w:rsidRPr="00F815AF" w:rsidRDefault="00F815AF" w:rsidP="00F815AF">
      <w:pPr>
        <w:jc w:val="center"/>
        <w:rPr>
          <w:noProof w:val="0"/>
          <w:lang w:val="en-US"/>
        </w:rPr>
      </w:pPr>
      <w:r>
        <w:object w:dxaOrig="9312" w:dyaOrig="10260">
          <v:shape id="_x0000_i1029" type="#_x0000_t75" style="width:324.85pt;height:358.35pt" o:ole="">
            <v:imagedata r:id="rId23" o:title=""/>
          </v:shape>
          <o:OLEObject Type="Embed" ProgID="Visio.Drawing.15" ShapeID="_x0000_i1029" DrawAspect="Content" ObjectID="_1682838496" r:id="rId24"/>
        </w:object>
      </w:r>
    </w:p>
    <w:p w:rsidR="00F815AF" w:rsidRDefault="008A4838" w:rsidP="00F815AF">
      <w:pPr>
        <w:pStyle w:val="Caption"/>
        <w:rPr>
          <w:lang w:val="en-US"/>
        </w:rPr>
      </w:pPr>
      <w:r>
        <w:rPr>
          <w:noProof w:val="0"/>
          <w:lang w:val="en-US"/>
        </w:rPr>
        <w:t>Figure 9 –</w:t>
      </w:r>
      <w:r w:rsidR="00F815AF" w:rsidRPr="00F815AF">
        <w:rPr>
          <w:noProof w:val="0"/>
          <w:lang w:val="en-US"/>
        </w:rPr>
        <w:t xml:space="preserve"> An excerpt from Node.js server-side script saving LiDAR map snapshot</w:t>
      </w:r>
    </w:p>
    <w:p w:rsidR="00F815AF" w:rsidRPr="00F815AF" w:rsidRDefault="00F815AF" w:rsidP="00F815AF">
      <w:pPr>
        <w:rPr>
          <w:noProof w:val="0"/>
          <w:lang w:val="en-US"/>
        </w:rPr>
      </w:pPr>
    </w:p>
    <w:p w:rsidR="00F815AF" w:rsidRPr="00F815AF" w:rsidRDefault="00F815AF" w:rsidP="00F815AF">
      <w:pPr>
        <w:pStyle w:val="Heading3"/>
      </w:pPr>
      <w:r>
        <w:t>Coordination scenario design</w:t>
      </w:r>
    </w:p>
    <w:p w:rsidR="00F815AF" w:rsidRPr="00F815AF" w:rsidRDefault="00F815AF" w:rsidP="00F815AF">
      <w:pPr>
        <w:rPr>
          <w:noProof w:val="0"/>
          <w:lang w:val="en-US"/>
        </w:rPr>
      </w:pPr>
      <w:r w:rsidRPr="00F815AF">
        <w:rPr>
          <w:noProof w:val="0"/>
          <w:lang w:val="en-US"/>
        </w:rPr>
        <w:t xml:space="preserve">Finally, this application provides </w:t>
      </w:r>
      <w:r w:rsidR="008A4838">
        <w:rPr>
          <w:noProof w:val="0"/>
          <w:lang w:val="en-US"/>
        </w:rPr>
        <w:t xml:space="preserve">the </w:t>
      </w:r>
      <w:r w:rsidRPr="00F815AF">
        <w:rPr>
          <w:noProof w:val="0"/>
          <w:lang w:val="en-US"/>
        </w:rPr>
        <w:t xml:space="preserve">user interface for </w:t>
      </w:r>
      <w:r w:rsidR="008A4838">
        <w:rPr>
          <w:noProof w:val="0"/>
          <w:lang w:val="en-US"/>
        </w:rPr>
        <w:t xml:space="preserve">the </w:t>
      </w:r>
      <w:r w:rsidRPr="00F815AF">
        <w:rPr>
          <w:noProof w:val="0"/>
          <w:lang w:val="en-US"/>
        </w:rPr>
        <w:t xml:space="preserve">coordination scenario design. It is based on AppSheet and gives the ability to define rules in </w:t>
      </w:r>
      <w:r w:rsidR="008A4838">
        <w:rPr>
          <w:noProof w:val="0"/>
          <w:lang w:val="en-US"/>
        </w:rPr>
        <w:t xml:space="preserve">the </w:t>
      </w:r>
      <w:r w:rsidRPr="00F815AF">
        <w:rPr>
          <w:noProof w:val="0"/>
          <w:lang w:val="en-US"/>
        </w:rPr>
        <w:t>form:</w:t>
      </w:r>
    </w:p>
    <w:p w:rsidR="00F815AF" w:rsidRPr="00F815AF" w:rsidRDefault="00F815AF" w:rsidP="00F815AF">
      <w:pPr>
        <w:rPr>
          <w:noProof w:val="0"/>
          <w:lang w:val="en-US"/>
        </w:rPr>
      </w:pPr>
    </w:p>
    <w:p w:rsidR="00F815AF" w:rsidRPr="00F815AF" w:rsidRDefault="00F815AF" w:rsidP="00F815AF">
      <w:pPr>
        <w:rPr>
          <w:noProof w:val="0"/>
          <w:sz w:val="20"/>
          <w:szCs w:val="18"/>
          <w:lang w:val="en-US"/>
        </w:rPr>
      </w:pPr>
      <w:r w:rsidRPr="00F815AF">
        <w:rPr>
          <w:i/>
          <w:iCs/>
          <w:noProof w:val="0"/>
          <w:sz w:val="22"/>
          <w:lang w:val="en-US"/>
        </w:rPr>
        <w:t>if (event:e occurs at location:l) then send(robot:r with device:d to location:l)</w:t>
      </w:r>
      <w:r w:rsidRPr="00F815AF">
        <w:rPr>
          <w:noProof w:val="0"/>
          <w:sz w:val="20"/>
          <w:szCs w:val="18"/>
          <w:lang w:val="en-US"/>
        </w:rPr>
        <w:t xml:space="preserve">                                              (2)    </w:t>
      </w:r>
    </w:p>
    <w:p w:rsidR="00F815AF" w:rsidRPr="00F815AF" w:rsidRDefault="00F815AF" w:rsidP="00F815AF">
      <w:pPr>
        <w:rPr>
          <w:noProof w:val="0"/>
          <w:lang w:val="en-US"/>
        </w:rPr>
      </w:pPr>
    </w:p>
    <w:p w:rsidR="00F815AF" w:rsidRDefault="00F815AF" w:rsidP="00F815AF">
      <w:pPr>
        <w:rPr>
          <w:noProof w:val="0"/>
          <w:lang w:val="en-US"/>
        </w:rPr>
      </w:pPr>
      <w:r w:rsidRPr="00F815AF">
        <w:rPr>
          <w:noProof w:val="0"/>
          <w:lang w:val="en-US"/>
        </w:rPr>
        <w:lastRenderedPageBreak/>
        <w:t>Therefore, it is possible to select which robot, equi</w:t>
      </w:r>
      <w:r>
        <w:rPr>
          <w:noProof w:val="0"/>
          <w:lang w:val="en-US"/>
        </w:rPr>
        <w:t>p</w:t>
      </w:r>
      <w:r w:rsidRPr="00F815AF">
        <w:rPr>
          <w:noProof w:val="0"/>
          <w:lang w:val="en-US"/>
        </w:rPr>
        <w:t xml:space="preserve">ped with </w:t>
      </w:r>
      <w:r w:rsidR="009B5EC5">
        <w:rPr>
          <w:noProof w:val="0"/>
          <w:lang w:val="en-US"/>
        </w:rPr>
        <w:t xml:space="preserve">a </w:t>
      </w:r>
      <w:r w:rsidRPr="00F815AF">
        <w:rPr>
          <w:noProof w:val="0"/>
          <w:lang w:val="en-US"/>
        </w:rPr>
        <w:t xml:space="preserve">specific device (sensor or actuator) will be sent to the location where some specific type of event </w:t>
      </w:r>
      <w:r w:rsidR="009B5EC5">
        <w:rPr>
          <w:noProof w:val="0"/>
          <w:lang w:val="en-US"/>
        </w:rPr>
        <w:t xml:space="preserve">has </w:t>
      </w:r>
      <w:r w:rsidRPr="00F815AF">
        <w:rPr>
          <w:noProof w:val="0"/>
          <w:lang w:val="en-US"/>
        </w:rPr>
        <w:t>occur</w:t>
      </w:r>
      <w:r>
        <w:rPr>
          <w:noProof w:val="0"/>
          <w:lang w:val="en-US"/>
        </w:rPr>
        <w:t>r</w:t>
      </w:r>
      <w:r w:rsidRPr="00F815AF">
        <w:rPr>
          <w:noProof w:val="0"/>
          <w:lang w:val="en-US"/>
        </w:rPr>
        <w:t xml:space="preserve">ed. For example, if a group of people without masks is detected, then, another robot </w:t>
      </w:r>
      <w:r w:rsidR="009B5EC5">
        <w:rPr>
          <w:noProof w:val="0"/>
          <w:lang w:val="en-US"/>
        </w:rPr>
        <w:t>carry</w:t>
      </w:r>
      <w:r w:rsidRPr="00F815AF">
        <w:rPr>
          <w:noProof w:val="0"/>
          <w:lang w:val="en-US"/>
        </w:rPr>
        <w:t>ing masks can be sent to th</w:t>
      </w:r>
      <w:r w:rsidR="009B5EC5">
        <w:rPr>
          <w:noProof w:val="0"/>
          <w:lang w:val="en-US"/>
        </w:rPr>
        <w:t>e</w:t>
      </w:r>
      <w:r w:rsidRPr="00F815AF">
        <w:rPr>
          <w:noProof w:val="0"/>
          <w:lang w:val="en-US"/>
        </w:rPr>
        <w:t xml:space="preserve"> location, so </w:t>
      </w:r>
      <w:r w:rsidR="009B5EC5">
        <w:rPr>
          <w:noProof w:val="0"/>
          <w:lang w:val="en-US"/>
        </w:rPr>
        <w:t xml:space="preserve">the </w:t>
      </w:r>
      <w:r w:rsidRPr="00F815AF">
        <w:rPr>
          <w:noProof w:val="0"/>
          <w:lang w:val="en-US"/>
        </w:rPr>
        <w:t xml:space="preserve">persons can take them. This application also offers </w:t>
      </w:r>
      <w:r w:rsidR="009B5EC5">
        <w:rPr>
          <w:noProof w:val="0"/>
          <w:lang w:val="en-US"/>
        </w:rPr>
        <w:t xml:space="preserve">the </w:t>
      </w:r>
      <w:r w:rsidRPr="00F815AF">
        <w:rPr>
          <w:noProof w:val="0"/>
          <w:lang w:val="en-US"/>
        </w:rPr>
        <w:t xml:space="preserve">map view of the coordination rules. </w:t>
      </w:r>
      <w:r w:rsidR="009B5EC5">
        <w:rPr>
          <w:noProof w:val="0"/>
          <w:lang w:val="en-US"/>
        </w:rPr>
        <w:t>The c</w:t>
      </w:r>
      <w:r w:rsidRPr="00F815AF">
        <w:rPr>
          <w:noProof w:val="0"/>
          <w:lang w:val="en-US"/>
        </w:rPr>
        <w:t>oordination scenario consists of one or many coordination rules. In</w:t>
      </w:r>
      <w:r>
        <w:rPr>
          <w:noProof w:val="0"/>
          <w:lang w:val="en-US"/>
        </w:rPr>
        <w:t xml:space="preserve"> </w:t>
      </w:r>
      <w:r w:rsidR="009B5EC5">
        <w:rPr>
          <w:noProof w:val="0"/>
          <w:lang w:val="en-US"/>
        </w:rPr>
        <w:t>Figur</w:t>
      </w:r>
      <w:r>
        <w:rPr>
          <w:noProof w:val="0"/>
          <w:lang w:val="en-US"/>
        </w:rPr>
        <w:t xml:space="preserve">e </w:t>
      </w:r>
      <w:r w:rsidR="009B5EC5">
        <w:rPr>
          <w:noProof w:val="0"/>
          <w:lang w:val="en-US"/>
        </w:rPr>
        <w:t>10</w:t>
      </w:r>
      <w:r w:rsidRPr="00F815AF">
        <w:rPr>
          <w:noProof w:val="0"/>
          <w:lang w:val="en-US"/>
        </w:rPr>
        <w:t>, the screenshots of this application are given.</w:t>
      </w:r>
    </w:p>
    <w:p w:rsidR="00F815AF" w:rsidRPr="00F815AF" w:rsidRDefault="00F815AF" w:rsidP="00F815AF">
      <w:pPr>
        <w:jc w:val="center"/>
        <w:rPr>
          <w:noProof w:val="0"/>
          <w:lang w:val="en-US"/>
        </w:rPr>
      </w:pPr>
      <w:r>
        <w:object w:dxaOrig="11209" w:dyaOrig="7944">
          <v:shape id="_x0000_i1030" type="#_x0000_t75" style="width:278.8pt;height:195.05pt" o:ole="">
            <v:imagedata r:id="rId25" o:title=""/>
          </v:shape>
          <o:OLEObject Type="Embed" ProgID="Visio.Drawing.15" ShapeID="_x0000_i1030" DrawAspect="Content" ObjectID="_1682838497" r:id="rId26"/>
        </w:object>
      </w:r>
    </w:p>
    <w:p w:rsidR="00F815AF" w:rsidRPr="008F5406" w:rsidRDefault="009B5EC5" w:rsidP="00F815AF">
      <w:pPr>
        <w:pStyle w:val="Caption"/>
        <w:rPr>
          <w:noProof w:val="0"/>
          <w:lang w:val="en-US"/>
        </w:rPr>
      </w:pPr>
      <w:r>
        <w:rPr>
          <w:noProof w:val="0"/>
          <w:lang w:val="en-US"/>
        </w:rPr>
        <w:t>Figure</w:t>
      </w:r>
      <w:r w:rsidR="00F815AF">
        <w:rPr>
          <w:noProof w:val="0"/>
          <w:lang w:val="en-US"/>
        </w:rPr>
        <w:t xml:space="preserve"> </w:t>
      </w:r>
      <w:r>
        <w:rPr>
          <w:noProof w:val="0"/>
          <w:lang w:val="en-US"/>
        </w:rPr>
        <w:t>10</w:t>
      </w:r>
      <w:r w:rsidR="00F815AF">
        <w:rPr>
          <w:noProof w:val="0"/>
          <w:lang w:val="en-US"/>
        </w:rPr>
        <w:t xml:space="preserve"> </w:t>
      </w:r>
      <w:r w:rsidR="00F815AF" w:rsidRPr="008F5406">
        <w:rPr>
          <w:noProof w:val="0"/>
          <w:lang w:val="en-US"/>
        </w:rPr>
        <w:t>–</w:t>
      </w:r>
      <w:r>
        <w:rPr>
          <w:noProof w:val="0"/>
          <w:lang w:val="en-US"/>
        </w:rPr>
        <w:t xml:space="preserve"> </w:t>
      </w:r>
      <w:r w:rsidR="00F815AF" w:rsidRPr="00F815AF">
        <w:rPr>
          <w:noProof w:val="0"/>
          <w:lang w:val="en-US"/>
        </w:rPr>
        <w:t>Coordination scenario design app: a) Rule list</w:t>
      </w:r>
      <w:r w:rsidR="00D27342">
        <w:rPr>
          <w:noProof w:val="0"/>
          <w:lang w:val="en-US"/>
        </w:rPr>
        <w:t>;</w:t>
      </w:r>
      <w:r w:rsidR="00F815AF" w:rsidRPr="00F815AF">
        <w:rPr>
          <w:noProof w:val="0"/>
          <w:lang w:val="en-US"/>
        </w:rPr>
        <w:t xml:space="preserve"> b) Detailed view</w:t>
      </w:r>
    </w:p>
    <w:p w:rsidR="00F815AF" w:rsidRPr="00F815AF" w:rsidRDefault="00F815AF" w:rsidP="001705C9">
      <w:pPr>
        <w:pStyle w:val="Heading2"/>
        <w:rPr>
          <w:lang w:val="en-US"/>
        </w:rPr>
      </w:pPr>
      <w:r>
        <w:rPr>
          <w:lang w:val="en-US"/>
        </w:rPr>
        <w:t>conclusions</w:t>
      </w:r>
    </w:p>
    <w:p w:rsidR="00F815AF" w:rsidRDefault="00F815AF" w:rsidP="001705C9">
      <w:pPr>
        <w:rPr>
          <w:noProof w:val="0"/>
          <w:lang w:val="en-US"/>
        </w:rPr>
      </w:pPr>
      <w:r w:rsidRPr="00F815AF">
        <w:rPr>
          <w:noProof w:val="0"/>
          <w:lang w:val="en-US"/>
        </w:rPr>
        <w:t>In this paper, the</w:t>
      </w:r>
      <w:r w:rsidR="009B5EC5">
        <w:rPr>
          <w:noProof w:val="0"/>
          <w:lang w:val="en-US"/>
        </w:rPr>
        <w:t xml:space="preserve"> </w:t>
      </w:r>
      <w:r w:rsidRPr="00F815AF">
        <w:rPr>
          <w:noProof w:val="0"/>
          <w:lang w:val="en-US"/>
        </w:rPr>
        <w:t xml:space="preserve">implementation of several AR-enabled mobile applications aiming robot coordination with </w:t>
      </w:r>
      <w:r w:rsidR="009B5EC5">
        <w:rPr>
          <w:noProof w:val="0"/>
          <w:lang w:val="en-US"/>
        </w:rPr>
        <w:t xml:space="preserve">the </w:t>
      </w:r>
      <w:r w:rsidRPr="00F815AF">
        <w:rPr>
          <w:noProof w:val="0"/>
          <w:lang w:val="en-US"/>
        </w:rPr>
        <w:t xml:space="preserve">goal of </w:t>
      </w:r>
      <w:r w:rsidR="009B5EC5">
        <w:rPr>
          <w:noProof w:val="0"/>
          <w:lang w:val="en-US"/>
        </w:rPr>
        <w:t xml:space="preserve">the </w:t>
      </w:r>
      <w:r w:rsidRPr="00F815AF">
        <w:rPr>
          <w:noProof w:val="0"/>
          <w:lang w:val="en-US"/>
        </w:rPr>
        <w:t>COVID-19 spread preventio</w:t>
      </w:r>
      <w:r w:rsidR="009B5EC5">
        <w:rPr>
          <w:noProof w:val="0"/>
          <w:lang w:val="en-US"/>
        </w:rPr>
        <w:t>n based on AppSheet and AR.js i</w:t>
      </w:r>
      <w:r w:rsidRPr="00F815AF">
        <w:rPr>
          <w:noProof w:val="0"/>
          <w:lang w:val="en-US"/>
        </w:rPr>
        <w:t>s presented. The adoption of these two technologies</w:t>
      </w:r>
      <w:r>
        <w:rPr>
          <w:noProof w:val="0"/>
          <w:lang w:val="en-US"/>
        </w:rPr>
        <w:t xml:space="preserve"> significantly </w:t>
      </w:r>
      <w:r w:rsidRPr="00F815AF">
        <w:rPr>
          <w:noProof w:val="0"/>
          <w:lang w:val="en-US"/>
        </w:rPr>
        <w:t>reduces the time necessary for the development of multiplatform AR-enabled mobile applications, which is from 10 to almost 30 times</w:t>
      </w:r>
      <w:r w:rsidR="009B5EC5">
        <w:rPr>
          <w:noProof w:val="0"/>
          <w:lang w:val="en-US"/>
        </w:rPr>
        <w:t xml:space="preserve"> shorter</w:t>
      </w:r>
      <w:r w:rsidRPr="00F815AF">
        <w:rPr>
          <w:noProof w:val="0"/>
          <w:lang w:val="en-US"/>
        </w:rPr>
        <w:t>, based on the results and estimations from [1</w:t>
      </w:r>
      <w:r w:rsidR="005656CA">
        <w:rPr>
          <w:noProof w:val="0"/>
          <w:lang w:val="en-US"/>
        </w:rPr>
        <w:t>6</w:t>
      </w:r>
      <w:r w:rsidRPr="00F815AF">
        <w:rPr>
          <w:noProof w:val="0"/>
          <w:lang w:val="en-US"/>
        </w:rPr>
        <w:t>] and [1</w:t>
      </w:r>
      <w:r w:rsidR="005656CA">
        <w:rPr>
          <w:noProof w:val="0"/>
          <w:lang w:val="en-US"/>
        </w:rPr>
        <w:t>7</w:t>
      </w:r>
      <w:r w:rsidRPr="00F815AF">
        <w:rPr>
          <w:noProof w:val="0"/>
          <w:lang w:val="en-US"/>
        </w:rPr>
        <w:t>].</w:t>
      </w:r>
    </w:p>
    <w:p w:rsidR="000C593D" w:rsidRDefault="000C593D" w:rsidP="000C593D">
      <w:pPr>
        <w:pStyle w:val="Heading2"/>
        <w:rPr>
          <w:lang w:val="en-US"/>
        </w:rPr>
      </w:pPr>
      <w:r>
        <w:rPr>
          <w:lang w:val="en-US"/>
        </w:rPr>
        <w:t>ACKNOWLEDGMENT</w:t>
      </w:r>
    </w:p>
    <w:p w:rsidR="000C593D" w:rsidRDefault="000C593D" w:rsidP="001705C9">
      <w:pPr>
        <w:rPr>
          <w:lang w:val="en-US"/>
        </w:rPr>
      </w:pPr>
      <w:r w:rsidRPr="000C593D">
        <w:rPr>
          <w:lang w:val="en-US"/>
        </w:rPr>
        <w:t>This work has been supported by the Ministry of Education, Science and Technological Development of the Republic of Serbia.</w:t>
      </w:r>
    </w:p>
    <w:p w:rsidR="006058C8" w:rsidRDefault="00B86751" w:rsidP="00BD4BD5">
      <w:pPr>
        <w:pStyle w:val="Heading2"/>
      </w:pPr>
      <w:r>
        <w:t>REFERENCES</w:t>
      </w:r>
    </w:p>
    <w:p w:rsidR="00F815AF" w:rsidRDefault="00F815AF" w:rsidP="00F815AF">
      <w:pPr>
        <w:pStyle w:val="References"/>
      </w:pPr>
      <w:r>
        <w:t>Makhataeva, Z., Varol, H. A.</w:t>
      </w:r>
      <w:r w:rsidR="00364E58">
        <w:t xml:space="preserve"> (2020). </w:t>
      </w:r>
      <w:r w:rsidRPr="000C593D">
        <w:rPr>
          <w:i/>
          <w:iCs/>
        </w:rPr>
        <w:t>Augmented Reality for Robotics: A Review</w:t>
      </w:r>
      <w:r w:rsidR="00364E58">
        <w:t xml:space="preserve">. </w:t>
      </w:r>
      <w:r>
        <w:t xml:space="preserve">Robotics 9, 21, 1-28, 2020. </w:t>
      </w:r>
      <w:hyperlink r:id="rId27" w:history="1">
        <w:r w:rsidR="000C593D" w:rsidRPr="00754BA5">
          <w:rPr>
            <w:rStyle w:val="Hyperlink"/>
          </w:rPr>
          <w:t>https://doi.org/10.3390/robotics9020021</w:t>
        </w:r>
      </w:hyperlink>
    </w:p>
    <w:p w:rsidR="00F815AF" w:rsidRDefault="00F815AF" w:rsidP="00F815AF">
      <w:pPr>
        <w:pStyle w:val="References"/>
      </w:pPr>
      <w:r>
        <w:t>Teterbay, B., Bhati, A., Srivastava, A., Deshpande, A.</w:t>
      </w:r>
      <w:r w:rsidR="000C593D">
        <w:t xml:space="preserve"> (2020). </w:t>
      </w:r>
      <w:r w:rsidRPr="000C593D">
        <w:rPr>
          <w:i/>
          <w:iCs/>
        </w:rPr>
        <w:t>Smartphone Controlled Multipurpose Robot Car</w:t>
      </w:r>
      <w:r w:rsidR="000C593D">
        <w:t xml:space="preserve">. </w:t>
      </w:r>
      <w:r>
        <w:t xml:space="preserve">International Journal of Engineering Research &amp; Technology (IJERT), Vol. 9 Issue 05, May2020,485-488. </w:t>
      </w:r>
      <w:hyperlink r:id="rId28" w:history="1">
        <w:r w:rsidR="000C593D" w:rsidRPr="00754BA5">
          <w:rPr>
            <w:rStyle w:val="Hyperlink"/>
          </w:rPr>
          <w:t>http://dx.doi.org/10.17577/IJERTV9IS050382</w:t>
        </w:r>
      </w:hyperlink>
    </w:p>
    <w:p w:rsidR="00BC66E5" w:rsidRDefault="00F815AF" w:rsidP="00BC66E5">
      <w:pPr>
        <w:pStyle w:val="References"/>
      </w:pPr>
      <w:r>
        <w:t>Zhang, F., Yin Lai, C., Simic, M., Ding, S.</w:t>
      </w:r>
      <w:r w:rsidR="00BC66E5">
        <w:t xml:space="preserve"> (2020). </w:t>
      </w:r>
      <w:r w:rsidRPr="00BC66E5">
        <w:rPr>
          <w:i/>
          <w:iCs/>
        </w:rPr>
        <w:t>Augmented reality in robot programming</w:t>
      </w:r>
      <w:r w:rsidR="00BC66E5">
        <w:t xml:space="preserve">. </w:t>
      </w:r>
      <w:r>
        <w:t>24th International Conference on Knowledge-Based and Intelligent Information &amp; Engineering Systems, Procedia Computer Science 176, pp. 1221–1230</w:t>
      </w:r>
      <w:r w:rsidR="00BC66E5">
        <w:t>.</w:t>
      </w:r>
    </w:p>
    <w:p w:rsidR="00BC66E5" w:rsidRDefault="00BC66E5" w:rsidP="00BC66E5">
      <w:pPr>
        <w:pStyle w:val="References"/>
      </w:pPr>
      <w:r>
        <w:t>F</w:t>
      </w:r>
      <w:r w:rsidR="00F815AF">
        <w:t>uste, A. et al.</w:t>
      </w:r>
      <w:r>
        <w:t xml:space="preserve"> (2020). </w:t>
      </w:r>
      <w:r w:rsidR="00F815AF" w:rsidRPr="00BC66E5">
        <w:rPr>
          <w:i/>
          <w:iCs/>
        </w:rPr>
        <w:t>Kinetic AR: Robotic Motion Planning and Programming using Augmented Reality Interfaces</w:t>
      </w:r>
      <w:r>
        <w:t xml:space="preserve">. </w:t>
      </w:r>
      <w:r w:rsidR="00F815AF">
        <w:t>HRI '20: Companion of the 2020 ACM/IEEE International Conference on Human-Robot Interaction, pp. 641-641.</w:t>
      </w:r>
      <w:hyperlink r:id="rId29" w:history="1">
        <w:r w:rsidRPr="00754BA5">
          <w:rPr>
            <w:rStyle w:val="Hyperlink"/>
          </w:rPr>
          <w:t>https://doi.org/10.1145/3371382.3378394</w:t>
        </w:r>
      </w:hyperlink>
    </w:p>
    <w:p w:rsidR="004B197C" w:rsidRDefault="00F815AF" w:rsidP="004B197C">
      <w:pPr>
        <w:pStyle w:val="References"/>
      </w:pPr>
      <w:r>
        <w:lastRenderedPageBreak/>
        <w:t>Nejkovic, V., Petrovic, N., Tosic, M., Milosevic, N.</w:t>
      </w:r>
      <w:r w:rsidR="00BC66E5">
        <w:t xml:space="preserve"> (2020). </w:t>
      </w:r>
      <w:r w:rsidRPr="00BC66E5">
        <w:rPr>
          <w:i/>
          <w:iCs/>
        </w:rPr>
        <w:t>Semantic approach to RIoT autonomous robots mission coordination</w:t>
      </w:r>
      <w:r w:rsidR="00BC66E5">
        <w:t xml:space="preserve">. </w:t>
      </w:r>
      <w:r>
        <w:t xml:space="preserve">Robotics and Autonomous Systems, Volume 126, April 2020, 103438,1-19, 2020. </w:t>
      </w:r>
      <w:hyperlink r:id="rId30" w:history="1">
        <w:r w:rsidR="004B197C" w:rsidRPr="00754BA5">
          <w:rPr>
            <w:rStyle w:val="Hyperlink"/>
          </w:rPr>
          <w:t>https://doi.org/10.1016/j.robot.2020.103438</w:t>
        </w:r>
      </w:hyperlink>
    </w:p>
    <w:p w:rsidR="004B197C" w:rsidRDefault="00F815AF" w:rsidP="004B197C">
      <w:pPr>
        <w:pStyle w:val="References"/>
      </w:pPr>
      <w:r>
        <w:t>Williams, A. E., Petrovic, N.</w:t>
      </w:r>
      <w:r w:rsidR="004B197C">
        <w:t xml:space="preserve"> (2020). </w:t>
      </w:r>
      <w:r w:rsidRPr="004B197C">
        <w:rPr>
          <w:i/>
          <w:iCs/>
        </w:rPr>
        <w:t>The Role of General Collective Intelligence in Overcoming the Barriers to Achieving an Internet of Things</w:t>
      </w:r>
      <w:r w:rsidR="004B197C">
        <w:t xml:space="preserve">. ResearchGate </w:t>
      </w:r>
      <w:r>
        <w:t>preprint,1</w:t>
      </w:r>
      <w:r w:rsidR="004B197C">
        <w:t>-</w:t>
      </w:r>
      <w:r>
        <w:t>9</w:t>
      </w:r>
      <w:r w:rsidR="004B197C">
        <w:t>.</w:t>
      </w:r>
      <w:hyperlink r:id="rId31" w:history="1">
        <w:r w:rsidR="004B197C" w:rsidRPr="00754BA5">
          <w:rPr>
            <w:rStyle w:val="Hyperlink"/>
          </w:rPr>
          <w:t>https://doi.org/10.13140/RG.2.2.33502.66885</w:t>
        </w:r>
      </w:hyperlink>
    </w:p>
    <w:p w:rsidR="000C593D" w:rsidRDefault="00F815AF" w:rsidP="004B197C">
      <w:pPr>
        <w:pStyle w:val="References"/>
      </w:pPr>
      <w:r>
        <w:t>Fairchild, C., Harman, T. L.</w:t>
      </w:r>
      <w:r w:rsidR="004B197C">
        <w:t xml:space="preserve"> (2017).</w:t>
      </w:r>
      <w:r w:rsidRPr="006B3169">
        <w:rPr>
          <w:i/>
          <w:iCs/>
        </w:rPr>
        <w:t>ROS Robotics By Example</w:t>
      </w:r>
      <w:r>
        <w:t>, 2nd edition, Packt Publishing</w:t>
      </w:r>
      <w:r w:rsidR="006B3169">
        <w:t>.</w:t>
      </w:r>
    </w:p>
    <w:p w:rsidR="000C593D" w:rsidRDefault="00F815AF" w:rsidP="000C593D">
      <w:pPr>
        <w:pStyle w:val="References"/>
      </w:pPr>
      <w:r w:rsidRPr="006B3169">
        <w:rPr>
          <w:i/>
          <w:iCs/>
        </w:rPr>
        <w:t>Turtlebot</w:t>
      </w:r>
      <w:r w:rsidR="006B3169">
        <w:t xml:space="preserve">(2020, January 28 ). Retreived from: </w:t>
      </w:r>
      <w:hyperlink r:id="rId32" w:history="1">
        <w:r w:rsidR="006B3169" w:rsidRPr="00754BA5">
          <w:rPr>
            <w:rStyle w:val="Hyperlink"/>
          </w:rPr>
          <w:t>https://www.turtlebot.com/</w:t>
        </w:r>
      </w:hyperlink>
    </w:p>
    <w:p w:rsidR="000C593D" w:rsidRDefault="00F815AF" w:rsidP="000C593D">
      <w:pPr>
        <w:pStyle w:val="References"/>
      </w:pPr>
      <w:r>
        <w:t>Pyo, Y. S., Cho, H. C., Jung, R. W., Lim, T. H.</w:t>
      </w:r>
      <w:r w:rsidR="000C593D">
        <w:t xml:space="preserve"> (2017). </w:t>
      </w:r>
      <w:r w:rsidRPr="000C593D">
        <w:rPr>
          <w:i/>
          <w:iCs/>
        </w:rPr>
        <w:t>ROS Robot Programming</w:t>
      </w:r>
      <w:r w:rsidR="000C593D">
        <w:t xml:space="preserve">. </w:t>
      </w:r>
      <w:r>
        <w:t>ROBOTIS Co. LTD</w:t>
      </w:r>
      <w:r w:rsidR="000C593D">
        <w:t>.</w:t>
      </w:r>
    </w:p>
    <w:p w:rsidR="006B3169" w:rsidRDefault="00F815AF" w:rsidP="006B3169">
      <w:pPr>
        <w:pStyle w:val="References"/>
      </w:pPr>
      <w:r w:rsidRPr="006B3169">
        <w:rPr>
          <w:i/>
          <w:iCs/>
        </w:rPr>
        <w:t>OpenCR 1.0 ROBOTIS e-manual</w:t>
      </w:r>
      <w:r w:rsidR="000C593D">
        <w:t xml:space="preserve"> (2020, January 28). Retrieved from</w:t>
      </w:r>
      <w:r>
        <w:t xml:space="preserve">: </w:t>
      </w:r>
      <w:hyperlink r:id="rId33" w:history="1">
        <w:r w:rsidR="000C593D" w:rsidRPr="00754BA5">
          <w:rPr>
            <w:rStyle w:val="Hyperlink"/>
          </w:rPr>
          <w:t>https://emanual.robotis.com/docs/en/parts/controller/opencr10/</w:t>
        </w:r>
      </w:hyperlink>
    </w:p>
    <w:p w:rsidR="006B3169" w:rsidRDefault="00F815AF" w:rsidP="006B3169">
      <w:pPr>
        <w:pStyle w:val="References"/>
      </w:pPr>
      <w:r w:rsidRPr="006B3169">
        <w:rPr>
          <w:i/>
          <w:iCs/>
        </w:rPr>
        <w:t>Gazebo</w:t>
      </w:r>
      <w:r w:rsidR="006B3169">
        <w:t xml:space="preserve">(2020, January 30). Retrieved from: </w:t>
      </w:r>
      <w:hyperlink r:id="rId34" w:history="1">
        <w:r w:rsidR="006B3169" w:rsidRPr="00754BA5">
          <w:rPr>
            <w:rStyle w:val="Hyperlink"/>
          </w:rPr>
          <w:t>http://gazebosim.org/</w:t>
        </w:r>
      </w:hyperlink>
    </w:p>
    <w:p w:rsidR="006B3169" w:rsidRDefault="00F815AF" w:rsidP="006B3169">
      <w:pPr>
        <w:pStyle w:val="References"/>
      </w:pPr>
      <w:r>
        <w:t>Petrović, N., Radenković, M., Nejković, V.</w:t>
      </w:r>
      <w:r w:rsidR="006B3169">
        <w:t xml:space="preserve"> (2020). </w:t>
      </w:r>
      <w:r w:rsidRPr="006B3169">
        <w:rPr>
          <w:i/>
          <w:iCs/>
        </w:rPr>
        <w:t>Data-Driven Mobile Applications Based on AppSheet as Support in COVID-19 Crisis</w:t>
      </w:r>
      <w:r w:rsidR="006B3169">
        <w:t xml:space="preserve">. </w:t>
      </w:r>
      <w:r>
        <w:t>IcETRAN 2020, pp. 609-614.</w:t>
      </w:r>
    </w:p>
    <w:p w:rsidR="00DF293B" w:rsidRPr="00DF293B" w:rsidRDefault="005656CA" w:rsidP="00DF293B">
      <w:pPr>
        <w:pStyle w:val="References"/>
      </w:pPr>
      <w:r>
        <w:t>Petrović, N., Dimovski, V., Peterlin, J.</w:t>
      </w:r>
      <w:r w:rsidR="00FE0848">
        <w:t xml:space="preserve">, Meško, M., Roblek, V. </w:t>
      </w:r>
      <w:r>
        <w:t>(2021).</w:t>
      </w:r>
      <w:r w:rsidR="00DF293B" w:rsidRPr="00DF293B">
        <w:rPr>
          <w:i/>
          <w:iCs/>
        </w:rPr>
        <w:t>Data-Driven Solutions in Smart Cities: The Caseof Covid-19 Apps</w:t>
      </w:r>
      <w:r w:rsidR="00DF293B">
        <w:t xml:space="preserve">. </w:t>
      </w:r>
      <w:r w:rsidR="00DF293B" w:rsidRPr="00DF293B">
        <w:t>WWW '21 Companion - 7th WebAndTheCity – Web Intelligence and Resilience in Smart Cities</w:t>
      </w:r>
      <w:r w:rsidR="00FE0848">
        <w:t>, Ljubljana, Slovenia</w:t>
      </w:r>
      <w:r w:rsidR="00DF293B">
        <w:t xml:space="preserve">. </w:t>
      </w:r>
      <w:hyperlink r:id="rId35" w:history="1">
        <w:r w:rsidR="00DF293B" w:rsidRPr="00985A27">
          <w:rPr>
            <w:rStyle w:val="Hyperlink"/>
          </w:rPr>
          <w:t>https://doi.org/10.1145/3442442.3453469</w:t>
        </w:r>
      </w:hyperlink>
    </w:p>
    <w:p w:rsidR="006B3169" w:rsidRDefault="00F815AF" w:rsidP="006B3169">
      <w:pPr>
        <w:pStyle w:val="References"/>
      </w:pPr>
      <w:r>
        <w:t>Radenković, M., Petrović, N., Nejković, V.</w:t>
      </w:r>
      <w:r w:rsidR="000C593D">
        <w:t xml:space="preserve"> (2020). </w:t>
      </w:r>
      <w:r w:rsidRPr="006B3169">
        <w:rPr>
          <w:i/>
          <w:iCs/>
        </w:rPr>
        <w:t>Razvoj podacima-vođenih multiplatformskih mobilnih aplikacija korišćenjem AppSheet i Apps Script na osnovu Google Sheet tabela u oblasti zdravlja</w:t>
      </w:r>
      <w:r w:rsidR="006B3169">
        <w:t xml:space="preserve">. </w:t>
      </w:r>
      <w:r>
        <w:t>IEEESTEC – 13th Student Projects Conference, pp. 1-4</w:t>
      </w:r>
    </w:p>
    <w:p w:rsidR="006B3169" w:rsidRDefault="00F815AF" w:rsidP="006B3169">
      <w:pPr>
        <w:pStyle w:val="References"/>
      </w:pPr>
      <w:r>
        <w:t>Etienne, J.</w:t>
      </w:r>
      <w:r w:rsidR="006B3169">
        <w:t xml:space="preserve"> (2020, January 29). </w:t>
      </w:r>
      <w:r w:rsidRPr="006B3169">
        <w:rPr>
          <w:i/>
          <w:iCs/>
        </w:rPr>
        <w:t>Creating Augmented Reality with AR.js and A-Frame</w:t>
      </w:r>
      <w:r w:rsidR="006B3169">
        <w:t>. Retrieved from</w:t>
      </w:r>
      <w:r>
        <w:t>:</w:t>
      </w:r>
      <w:hyperlink r:id="rId36" w:history="1">
        <w:r w:rsidR="006B3169" w:rsidRPr="00754BA5">
          <w:rPr>
            <w:rStyle w:val="Hyperlink"/>
          </w:rPr>
          <w:t>https://aframe.io/blog/arjs/</w:t>
        </w:r>
      </w:hyperlink>
    </w:p>
    <w:p w:rsidR="006B3169" w:rsidRDefault="00F815AF" w:rsidP="006B3169">
      <w:pPr>
        <w:pStyle w:val="References"/>
      </w:pPr>
      <w:r>
        <w:t>Đorđević, L., Petrović, N., Tošić, M.</w:t>
      </w:r>
      <w:r w:rsidR="006B3169">
        <w:t xml:space="preserve"> (2020). </w:t>
      </w:r>
      <w:r w:rsidR="006B3169" w:rsidRPr="006B3169">
        <w:rPr>
          <w:i/>
          <w:iCs/>
        </w:rPr>
        <w:t>A</w:t>
      </w:r>
      <w:r w:rsidRPr="006B3169">
        <w:rPr>
          <w:i/>
          <w:iCs/>
        </w:rPr>
        <w:t>n Ontology-based Framework for Automated Code Generation of web AR Application</w:t>
      </w:r>
      <w:r w:rsidR="006B3169">
        <w:t xml:space="preserve">. </w:t>
      </w:r>
      <w:r>
        <w:t xml:space="preserve">Telfor Journal 12(1),67-72. </w:t>
      </w:r>
      <w:hyperlink r:id="rId37" w:history="1">
        <w:r w:rsidR="006B3169" w:rsidRPr="00754BA5">
          <w:rPr>
            <w:rStyle w:val="Hyperlink"/>
          </w:rPr>
          <w:t>https://doi.org/10.5937/telfor2001067Q</w:t>
        </w:r>
      </w:hyperlink>
    </w:p>
    <w:p w:rsidR="006B3169" w:rsidRDefault="00F815AF" w:rsidP="006B3169">
      <w:pPr>
        <w:pStyle w:val="References"/>
      </w:pPr>
      <w:r>
        <w:t>Petrović, N., Roblek, V., Nejković, V.</w:t>
      </w:r>
      <w:r w:rsidR="006B3169">
        <w:t xml:space="preserve"> (2020). </w:t>
      </w:r>
      <w:r w:rsidRPr="006B3169">
        <w:rPr>
          <w:i/>
          <w:iCs/>
        </w:rPr>
        <w:t>Mobile Applications and Services for Next-Generation Energy Management in Smart Cities</w:t>
      </w:r>
      <w:r w:rsidR="006B3169">
        <w:t xml:space="preserve">. </w:t>
      </w:r>
      <w:r>
        <w:t>eNergetics 2020, pp. 1-9</w:t>
      </w:r>
      <w:r w:rsidR="006B3169">
        <w:t>.</w:t>
      </w:r>
    </w:p>
    <w:p w:rsidR="006B3169" w:rsidRDefault="00F815AF" w:rsidP="006B3169">
      <w:pPr>
        <w:pStyle w:val="References"/>
      </w:pPr>
      <w:r>
        <w:t>Petrovic, N.</w:t>
      </w:r>
      <w:r w:rsidR="006B3169">
        <w:t xml:space="preserve"> (2018). </w:t>
      </w:r>
      <w:r w:rsidRPr="006B3169">
        <w:rPr>
          <w:i/>
          <w:iCs/>
        </w:rPr>
        <w:t>Surveillance System Based on Semantic Video and Audio Annotation Leveraging the Computing Power within the Edge</w:t>
      </w:r>
      <w:r w:rsidR="006B3169">
        <w:t xml:space="preserve">. </w:t>
      </w:r>
      <w:r>
        <w:t>XIV International SAUM 2018, pp. 281-284</w:t>
      </w:r>
      <w:r w:rsidR="006B3169">
        <w:t>.</w:t>
      </w:r>
    </w:p>
    <w:p w:rsidR="00F815AF" w:rsidRDefault="00F815AF" w:rsidP="006B3169">
      <w:pPr>
        <w:pStyle w:val="References"/>
      </w:pPr>
      <w:r>
        <w:t>Petrović, N., Kocić, Đ.</w:t>
      </w:r>
      <w:r w:rsidR="000C593D">
        <w:t xml:space="preserve"> (2020). </w:t>
      </w:r>
      <w:r w:rsidRPr="006B3169">
        <w:rPr>
          <w:i/>
          <w:iCs/>
        </w:rPr>
        <w:t>IoT-based System for COVID-19 Indoor Safety Monitoring</w:t>
      </w:r>
      <w:r w:rsidR="000C593D">
        <w:t xml:space="preserve">. Proceedings of </w:t>
      </w:r>
      <w:r>
        <w:t>IcETRAN 2020, pp. 603-608</w:t>
      </w:r>
      <w:r w:rsidR="000C593D">
        <w:t>.</w:t>
      </w:r>
    </w:p>
    <w:p w:rsidR="00441DA5" w:rsidRPr="005B55D8" w:rsidRDefault="00441DA5" w:rsidP="00441DA5">
      <w:pPr>
        <w:rPr>
          <w:lang w:val="en-US"/>
        </w:rPr>
      </w:pPr>
    </w:p>
    <w:sectPr w:rsidR="00441DA5" w:rsidRPr="005B55D8" w:rsidSect="00781D3F">
      <w:headerReference w:type="default" r:id="rId38"/>
      <w:footerReference w:type="even" r:id="rId39"/>
      <w:footerReference w:type="default" r:id="rId40"/>
      <w:headerReference w:type="first" r:id="rId41"/>
      <w:footerReference w:type="first" r:id="rId42"/>
      <w:pgSz w:w="11907" w:h="16839" w:code="9"/>
      <w:pgMar w:top="1134" w:right="851" w:bottom="1134" w:left="1134" w:header="851" w:footer="567" w:gutter="0"/>
      <w:pgNumType w:start="98"/>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594F" w:rsidRDefault="0031594F" w:rsidP="00E06AD0">
      <w:pPr>
        <w:spacing w:after="0"/>
      </w:pPr>
      <w:r>
        <w:separator/>
      </w:r>
    </w:p>
    <w:p w:rsidR="0031594F" w:rsidRDefault="0031594F"/>
  </w:endnote>
  <w:endnote w:type="continuationSeparator" w:id="1">
    <w:p w:rsidR="0031594F" w:rsidRDefault="0031594F" w:rsidP="00E06AD0">
      <w:pPr>
        <w:spacing w:after="0"/>
      </w:pPr>
      <w:r>
        <w:continuationSeparator/>
      </w:r>
    </w:p>
    <w:p w:rsidR="0031594F" w:rsidRDefault="0031594F"/>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44CC" w:rsidRDefault="00F944CC">
    <w:pPr>
      <w:pStyle w:val="Footer"/>
      <w:jc w:val="center"/>
    </w:pPr>
    <w:r>
      <w:t>-</w:t>
    </w:r>
    <w:r w:rsidR="00DE68BB">
      <w:fldChar w:fldCharType="begin"/>
    </w:r>
    <w:r w:rsidR="00A71F74">
      <w:instrText xml:space="preserve"> PAGE   \* MERGEFORMAT </w:instrText>
    </w:r>
    <w:r w:rsidR="00DE68BB">
      <w:fldChar w:fldCharType="separate"/>
    </w:r>
    <w:r>
      <w:t>2</w:t>
    </w:r>
    <w:r w:rsidR="00DE68BB">
      <w:fldChar w:fldCharType="end"/>
    </w:r>
    <w:r>
      <w:t>-</w:t>
    </w:r>
  </w:p>
  <w:p w:rsidR="00F944CC" w:rsidRDefault="00F944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54207"/>
      <w:docPartObj>
        <w:docPartGallery w:val="Page Numbers (Bottom of Page)"/>
        <w:docPartUnique/>
      </w:docPartObj>
    </w:sdtPr>
    <w:sdtContent>
      <w:p w:rsidR="00AF1CBC" w:rsidRDefault="00DE68BB">
        <w:pPr>
          <w:pStyle w:val="Footer"/>
          <w:jc w:val="right"/>
        </w:pPr>
        <w:fldSimple w:instr=" PAGE   \* MERGEFORMAT ">
          <w:r w:rsidR="00781D3F">
            <w:rPr>
              <w:noProof/>
            </w:rPr>
            <w:t>101</w:t>
          </w:r>
        </w:fldSimple>
      </w:p>
    </w:sdtContent>
  </w:sdt>
  <w:p w:rsidR="00AF1CBC" w:rsidRDefault="00AF1CB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54206"/>
      <w:docPartObj>
        <w:docPartGallery w:val="Page Numbers (Bottom of Page)"/>
        <w:docPartUnique/>
      </w:docPartObj>
    </w:sdtPr>
    <w:sdtContent>
      <w:p w:rsidR="00AF1CBC" w:rsidRDefault="00DE68BB">
        <w:pPr>
          <w:pStyle w:val="Footer"/>
          <w:jc w:val="right"/>
        </w:pPr>
        <w:fldSimple w:instr=" PAGE   \* MERGEFORMAT ">
          <w:r w:rsidR="00781D3F">
            <w:rPr>
              <w:noProof/>
            </w:rPr>
            <w:t>98</w:t>
          </w:r>
        </w:fldSimple>
      </w:p>
    </w:sdtContent>
  </w:sdt>
  <w:p w:rsidR="00AF1CBC" w:rsidRDefault="00AF1CB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594F" w:rsidRPr="00D53D2E" w:rsidRDefault="0031594F" w:rsidP="00D53D2E">
      <w:pPr>
        <w:spacing w:after="0"/>
        <w:ind w:firstLine="0"/>
        <w:rPr>
          <w:sz w:val="16"/>
          <w:szCs w:val="16"/>
        </w:rPr>
      </w:pPr>
    </w:p>
    <w:p w:rsidR="0031594F" w:rsidRDefault="0031594F" w:rsidP="00D53D2E">
      <w:pPr>
        <w:spacing w:after="0"/>
        <w:ind w:firstLine="0"/>
      </w:pPr>
      <w:r>
        <w:separator/>
      </w:r>
    </w:p>
  </w:footnote>
  <w:footnote w:type="continuationSeparator" w:id="1">
    <w:p w:rsidR="0031594F" w:rsidRDefault="0031594F" w:rsidP="00E06AD0">
      <w:pPr>
        <w:spacing w:after="0"/>
      </w:pPr>
      <w:r>
        <w:continuationSeparator/>
      </w:r>
    </w:p>
    <w:p w:rsidR="0031594F" w:rsidRDefault="0031594F"/>
  </w:footnote>
  <w:footnote w:id="2">
    <w:p w:rsidR="00F944CC" w:rsidRPr="009C416F" w:rsidRDefault="00F944CC" w:rsidP="00CF398D">
      <w:pPr>
        <w:pStyle w:val="FootnoteText"/>
        <w:rPr>
          <w:lang w:val="en-US"/>
        </w:rPr>
      </w:pPr>
      <w:r>
        <w:rPr>
          <w:rStyle w:val="FootnoteReference"/>
        </w:rPr>
        <w:footnoteRef/>
      </w:r>
      <w:r w:rsidR="009C416F">
        <w:rPr>
          <w:lang w:val="en-US"/>
        </w:rPr>
        <w:t xml:space="preserve">PhD </w:t>
      </w:r>
      <w:r w:rsidR="005E4693">
        <w:rPr>
          <w:lang w:val="en-US"/>
        </w:rPr>
        <w:t>S</w:t>
      </w:r>
      <w:r w:rsidR="009C416F">
        <w:rPr>
          <w:lang w:val="en-US"/>
        </w:rPr>
        <w:t>tudent</w:t>
      </w:r>
      <w:r>
        <w:rPr>
          <w:lang w:val="en-US"/>
        </w:rPr>
        <w:t xml:space="preserve">, </w:t>
      </w:r>
      <w:r w:rsidR="009C416F">
        <w:rPr>
          <w:lang w:val="en-US"/>
        </w:rPr>
        <w:t>University of Niš, Faculty of Electronic Engineering</w:t>
      </w:r>
      <w:r>
        <w:rPr>
          <w:lang w:val="en-US"/>
        </w:rPr>
        <w:t>, email</w:t>
      </w:r>
      <w:r>
        <w:t>:</w:t>
      </w:r>
      <w:r w:rsidR="009C416F">
        <w:t xml:space="preserve"> nenad.petrovic</w:t>
      </w:r>
      <w:r w:rsidR="009C416F">
        <w:rPr>
          <w:lang w:val="en-US"/>
        </w:rPr>
        <w:t xml:space="preserve">@elfak.ni.ac.rs </w:t>
      </w:r>
    </w:p>
    <w:p w:rsidR="009C416F" w:rsidRPr="009C416F" w:rsidRDefault="003D3AF8" w:rsidP="00CF398D">
      <w:pPr>
        <w:pStyle w:val="FootnoteText"/>
        <w:rPr>
          <w:lang w:val="en-US"/>
        </w:rPr>
      </w:pPr>
      <w:r>
        <w:rPr>
          <w:rStyle w:val="FootnoteReference"/>
        </w:rPr>
        <w:t>2</w:t>
      </w:r>
      <w:r w:rsidR="009C416F">
        <w:rPr>
          <w:lang w:val="en-US"/>
        </w:rPr>
        <w:t>PhD, University of Niš, Faculty of Electronic Engineering, email</w:t>
      </w:r>
      <w:r w:rsidR="009C416F">
        <w:t>: milorad.tosic</w:t>
      </w:r>
      <w:r w:rsidR="009C416F">
        <w:rPr>
          <w:lang w:val="en-US"/>
        </w:rPr>
        <w:t xml:space="preserve">@elfak.ni.ac.rs </w:t>
      </w:r>
    </w:p>
    <w:p w:rsidR="009C416F" w:rsidRPr="009C416F" w:rsidRDefault="003D3AF8" w:rsidP="00CF398D">
      <w:pPr>
        <w:pStyle w:val="FootnoteText"/>
        <w:rPr>
          <w:lang w:val="en-US"/>
        </w:rPr>
      </w:pPr>
      <w:r>
        <w:rPr>
          <w:rStyle w:val="FootnoteReference"/>
        </w:rPr>
        <w:t>3</w:t>
      </w:r>
      <w:r w:rsidR="009C416F">
        <w:rPr>
          <w:lang w:val="en-US"/>
        </w:rPr>
        <w:t>PhD, University of Niš, Faculty of Electronic Engineering, email</w:t>
      </w:r>
      <w:r w:rsidR="009C416F">
        <w:t>: valentina.nejkovic</w:t>
      </w:r>
      <w:r w:rsidR="009C416F">
        <w:rPr>
          <w:lang w:val="en-US"/>
        </w:rPr>
        <w:t xml:space="preserve">@elfak.ni.ac.rs </w:t>
      </w:r>
    </w:p>
  </w:footnote>
  <w:footnote w:id="3">
    <w:p w:rsidR="00EE2E45" w:rsidRPr="00EE2E45" w:rsidRDefault="00EE2E45">
      <w:pPr>
        <w:pStyle w:val="FootnoteText"/>
        <w:rPr>
          <w:lang w:val="en-US"/>
        </w:rPr>
      </w:pPr>
      <w:r>
        <w:rPr>
          <w:rStyle w:val="FootnoteReference"/>
        </w:rPr>
        <w:footnoteRef/>
      </w:r>
      <w:hyperlink r:id="rId1" w:history="1">
        <w:r w:rsidRPr="00754BA5">
          <w:rPr>
            <w:rStyle w:val="Hyperlink"/>
          </w:rPr>
          <w:t>https://www.appsheet.com/</w:t>
        </w:r>
      </w:hyperlink>
    </w:p>
  </w:footnote>
  <w:footnote w:id="4">
    <w:p w:rsidR="00EE2E45" w:rsidRPr="00EE2E45" w:rsidRDefault="00EE2E45">
      <w:pPr>
        <w:pStyle w:val="FootnoteText"/>
        <w:rPr>
          <w:lang w:val="en-US"/>
        </w:rPr>
      </w:pPr>
      <w:r>
        <w:rPr>
          <w:rStyle w:val="FootnoteReference"/>
        </w:rPr>
        <w:footnoteRef/>
      </w:r>
      <w:hyperlink r:id="rId2" w:history="1">
        <w:r w:rsidRPr="00754BA5">
          <w:rPr>
            <w:rStyle w:val="Hyperlink"/>
          </w:rPr>
          <w:t>https://youtu.be/S6dsYiTXguo</w:t>
        </w:r>
      </w:hyperlink>
    </w:p>
  </w:footnote>
  <w:footnote w:id="5">
    <w:p w:rsidR="00EE2E45" w:rsidRPr="00EE2E45" w:rsidRDefault="00EE2E45">
      <w:pPr>
        <w:pStyle w:val="FootnoteText"/>
        <w:rPr>
          <w:lang w:val="en-US"/>
        </w:rPr>
      </w:pPr>
      <w:r>
        <w:rPr>
          <w:rStyle w:val="FootnoteReference"/>
        </w:rPr>
        <w:footnoteRef/>
      </w:r>
      <w:hyperlink r:id="rId3" w:history="1">
        <w:r w:rsidRPr="00754BA5">
          <w:rPr>
            <w:rStyle w:val="Hyperlink"/>
          </w:rPr>
          <w:t>http://wiki.ros.org/rospy</w:t>
        </w:r>
      </w:hyperlink>
    </w:p>
  </w:footnote>
  <w:footnote w:id="6">
    <w:p w:rsidR="0062133F" w:rsidRPr="0062133F" w:rsidRDefault="0062133F">
      <w:pPr>
        <w:pStyle w:val="FootnoteText"/>
        <w:rPr>
          <w:lang w:val="en-US"/>
        </w:rPr>
      </w:pPr>
      <w:r>
        <w:rPr>
          <w:rStyle w:val="FootnoteReference"/>
        </w:rPr>
        <w:footnoteRef/>
      </w:r>
      <w:hyperlink r:id="rId4" w:history="1">
        <w:r w:rsidRPr="00754BA5">
          <w:rPr>
            <w:rStyle w:val="Hyperlink"/>
          </w:rPr>
          <w:t>http://wiki.ros.org/roslibjs</w:t>
        </w:r>
      </w:hyperlink>
    </w:p>
  </w:footnote>
  <w:footnote w:id="7">
    <w:p w:rsidR="005B55D8" w:rsidRPr="005B55D8" w:rsidRDefault="005B55D8">
      <w:pPr>
        <w:pStyle w:val="FootnoteText"/>
        <w:rPr>
          <w:lang w:val="en-US"/>
        </w:rPr>
      </w:pPr>
      <w:r>
        <w:rPr>
          <w:rStyle w:val="FootnoteReference"/>
        </w:rPr>
        <w:footnoteRef/>
      </w:r>
      <w:hyperlink r:id="rId5" w:history="1">
        <w:r w:rsidRPr="00852112">
          <w:rPr>
            <w:rStyle w:val="Hyperlink"/>
          </w:rPr>
          <w:t>https://github.com/RobotWebTools/ros2djs</w:t>
        </w:r>
      </w:hyperlink>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44CC" w:rsidRPr="00001EB7" w:rsidRDefault="00370CA1" w:rsidP="00DB4B94">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bidi="ar-SA"/>
      </w:rPr>
      <w:t>The 7</w:t>
    </w:r>
    <w:r w:rsidRPr="00F516E5">
      <w:rPr>
        <w:i/>
        <w:noProof w:val="0"/>
        <w:szCs w:val="20"/>
        <w:vertAlign w:val="superscript"/>
        <w:lang w:val="en-US" w:bidi="ar-SA"/>
      </w:rPr>
      <w:t>th</w:t>
    </w:r>
    <w:r w:rsidR="0044035D">
      <w:rPr>
        <w:i/>
        <w:noProof w:val="0"/>
        <w:szCs w:val="20"/>
        <w:vertAlign w:val="superscript"/>
        <w:lang w:val="en-US" w:bidi="ar-SA"/>
      </w:rPr>
      <w:t xml:space="preserve"> </w:t>
    </w:r>
    <w:r>
      <w:rPr>
        <w:i/>
        <w:noProof w:val="0"/>
        <w:szCs w:val="20"/>
        <w:lang w:bidi="ar-SA"/>
      </w:rPr>
      <w:t>C</w:t>
    </w:r>
    <w:r w:rsidR="00B308D4">
      <w:rPr>
        <w:i/>
        <w:noProof w:val="0"/>
        <w:szCs w:val="20"/>
        <w:lang w:val="en-US" w:bidi="ar-SA"/>
      </w:rPr>
      <w:t>onference with International P</w:t>
    </w:r>
    <w:r>
      <w:rPr>
        <w:i/>
        <w:noProof w:val="0"/>
        <w:szCs w:val="20"/>
        <w:lang w:val="en-US" w:bidi="ar-SA"/>
      </w:rPr>
      <w:t>articipation</w:t>
    </w:r>
    <w:r w:rsidR="00F944CC" w:rsidRPr="00001EB7">
      <w:rPr>
        <w:noProof w:val="0"/>
        <w:szCs w:val="20"/>
        <w:lang w:val="en-US" w:bidi="ar-SA"/>
      </w:rPr>
      <w:tab/>
    </w:r>
  </w:p>
  <w:p w:rsidR="00F944CC" w:rsidRPr="00CA72C5" w:rsidRDefault="00F944CC" w:rsidP="00CA72C5">
    <w:pPr>
      <w:pBdr>
        <w:bottom w:val="single" w:sz="4" w:space="1" w:color="auto"/>
      </w:pBdr>
      <w:tabs>
        <w:tab w:val="right" w:pos="8334"/>
        <w:tab w:val="right" w:pos="9071"/>
      </w:tabs>
      <w:spacing w:after="0"/>
      <w:ind w:firstLine="0"/>
      <w:rPr>
        <w:i/>
        <w:noProof w:val="0"/>
        <w:szCs w:val="20"/>
        <w:lang w:val="en-US" w:bidi="ar-SA"/>
      </w:rPr>
    </w:pPr>
    <w:r>
      <w:rPr>
        <w:i/>
        <w:noProof w:val="0"/>
        <w:szCs w:val="20"/>
        <w:lang w:val="en-US" w:bidi="ar-SA"/>
      </w:rPr>
      <w:t xml:space="preserve">Knowledge </w:t>
    </w:r>
    <w:r w:rsidR="00B308D4">
      <w:rPr>
        <w:i/>
        <w:noProof w:val="0"/>
        <w:szCs w:val="20"/>
        <w:lang w:val="en-US" w:bidi="ar-SA"/>
      </w:rPr>
      <w:t>M</w:t>
    </w:r>
    <w:r>
      <w:rPr>
        <w:i/>
        <w:noProof w:val="0"/>
        <w:szCs w:val="20"/>
        <w:lang w:val="en-US" w:bidi="ar-SA"/>
      </w:rPr>
      <w:t xml:space="preserve">anagement and </w:t>
    </w:r>
    <w:r w:rsidR="00B308D4">
      <w:rPr>
        <w:i/>
        <w:noProof w:val="0"/>
        <w:szCs w:val="20"/>
        <w:lang w:val="en-US" w:bidi="ar-SA"/>
      </w:rPr>
      <w:t>I</w:t>
    </w:r>
    <w:r>
      <w:rPr>
        <w:i/>
        <w:noProof w:val="0"/>
        <w:szCs w:val="20"/>
        <w:lang w:val="en-US" w:bidi="ar-SA"/>
      </w:rPr>
      <w:t>nformatics</w:t>
    </w:r>
    <w:r w:rsidRPr="00001EB7">
      <w:rPr>
        <w:i/>
        <w:noProof w:val="0"/>
        <w:sz w:val="16"/>
        <w:szCs w:val="16"/>
        <w:lang w:val="en-US" w:bidi="ar-SA"/>
      </w:rPr>
      <w:tab/>
    </w:r>
    <w:r w:rsidR="00822AEB">
      <w:rPr>
        <w:i/>
        <w:noProof w:val="0"/>
        <w:sz w:val="16"/>
        <w:szCs w:val="16"/>
        <w:lang w:bidi="ar-SA"/>
      </w:rPr>
      <w:t xml:space="preserve">Vrnjačka Banja,June </w:t>
    </w:r>
    <w:r w:rsidR="00CA72C5">
      <w:rPr>
        <w:i/>
        <w:noProof w:val="0"/>
        <w:sz w:val="16"/>
        <w:szCs w:val="16"/>
        <w:lang w:val="en-US" w:bidi="ar-SA"/>
      </w:rPr>
      <w:t>20</w:t>
    </w:r>
    <w:r w:rsidR="00CA72C5">
      <w:rPr>
        <w:i/>
        <w:noProof w:val="0"/>
        <w:sz w:val="16"/>
        <w:szCs w:val="16"/>
        <w:lang w:bidi="ar-SA"/>
      </w:rPr>
      <w:t>21</w:t>
    </w:r>
    <w:r w:rsidR="00CA72C5">
      <w:rPr>
        <w:i/>
        <w:noProof w:val="0"/>
        <w:sz w:val="16"/>
        <w:szCs w:val="16"/>
        <w:lang w:val="en-US" w:bidi="ar-SA"/>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44CC" w:rsidRPr="00001EB7" w:rsidRDefault="00370CA1"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bidi="ar-SA"/>
      </w:rPr>
      <w:t>The 7</w:t>
    </w:r>
    <w:r w:rsidRPr="00F516E5">
      <w:rPr>
        <w:i/>
        <w:noProof w:val="0"/>
        <w:szCs w:val="20"/>
        <w:vertAlign w:val="superscript"/>
        <w:lang w:val="en-US" w:bidi="ar-SA"/>
      </w:rPr>
      <w:t>th</w:t>
    </w:r>
    <w:r w:rsidR="0044035D">
      <w:rPr>
        <w:i/>
        <w:noProof w:val="0"/>
        <w:szCs w:val="20"/>
        <w:vertAlign w:val="superscript"/>
        <w:lang w:val="en-US" w:bidi="ar-SA"/>
      </w:rPr>
      <w:t xml:space="preserve"> </w:t>
    </w:r>
    <w:r>
      <w:rPr>
        <w:i/>
        <w:noProof w:val="0"/>
        <w:szCs w:val="20"/>
        <w:lang w:bidi="ar-SA"/>
      </w:rPr>
      <w:t>C</w:t>
    </w:r>
    <w:r>
      <w:rPr>
        <w:i/>
        <w:noProof w:val="0"/>
        <w:szCs w:val="20"/>
        <w:lang w:val="en-US" w:bidi="ar-SA"/>
      </w:rPr>
      <w:t xml:space="preserve">onference with </w:t>
    </w:r>
    <w:r w:rsidR="00D9175C">
      <w:rPr>
        <w:i/>
        <w:noProof w:val="0"/>
        <w:szCs w:val="20"/>
        <w:lang w:val="en-US" w:bidi="ar-SA"/>
      </w:rPr>
      <w:t>I</w:t>
    </w:r>
    <w:r>
      <w:rPr>
        <w:i/>
        <w:noProof w:val="0"/>
        <w:szCs w:val="20"/>
        <w:lang w:val="en-US" w:bidi="ar-SA"/>
      </w:rPr>
      <w:t xml:space="preserve">nternational </w:t>
    </w:r>
    <w:r w:rsidR="00D9175C">
      <w:rPr>
        <w:i/>
        <w:noProof w:val="0"/>
        <w:szCs w:val="20"/>
        <w:lang w:val="en-US" w:bidi="ar-SA"/>
      </w:rPr>
      <w:t>P</w:t>
    </w:r>
    <w:r>
      <w:rPr>
        <w:i/>
        <w:noProof w:val="0"/>
        <w:szCs w:val="20"/>
        <w:lang w:val="en-US" w:bidi="ar-SA"/>
      </w:rPr>
      <w:t>articipation</w:t>
    </w:r>
    <w:r w:rsidR="00F944CC" w:rsidRPr="00001EB7">
      <w:rPr>
        <w:noProof w:val="0"/>
        <w:szCs w:val="20"/>
        <w:lang w:val="en-US" w:bidi="ar-SA"/>
      </w:rPr>
      <w:tab/>
    </w:r>
  </w:p>
  <w:p w:rsidR="00F944CC" w:rsidRPr="0074754B" w:rsidRDefault="00F944CC" w:rsidP="0074754B">
    <w:pPr>
      <w:pBdr>
        <w:bottom w:val="single" w:sz="4" w:space="1" w:color="auto"/>
      </w:pBdr>
      <w:tabs>
        <w:tab w:val="right" w:pos="8334"/>
        <w:tab w:val="right" w:pos="9071"/>
      </w:tabs>
      <w:spacing w:after="0"/>
      <w:ind w:firstLine="0"/>
      <w:rPr>
        <w:i/>
        <w:noProof w:val="0"/>
        <w:szCs w:val="20"/>
        <w:lang w:val="en-US" w:bidi="ar-SA"/>
      </w:rPr>
    </w:pPr>
    <w:r>
      <w:rPr>
        <w:i/>
        <w:noProof w:val="0"/>
        <w:szCs w:val="20"/>
        <w:lang w:val="en-US" w:bidi="ar-SA"/>
      </w:rPr>
      <w:t xml:space="preserve">Knowledge </w:t>
    </w:r>
    <w:r w:rsidR="00D9175C">
      <w:rPr>
        <w:i/>
        <w:noProof w:val="0"/>
        <w:szCs w:val="20"/>
        <w:lang w:val="en-US" w:bidi="ar-SA"/>
      </w:rPr>
      <w:t>Management and I</w:t>
    </w:r>
    <w:r>
      <w:rPr>
        <w:i/>
        <w:noProof w:val="0"/>
        <w:szCs w:val="20"/>
        <w:lang w:val="en-US" w:bidi="ar-SA"/>
      </w:rPr>
      <w:t>nformatics</w:t>
    </w:r>
    <w:r w:rsidRPr="00001EB7">
      <w:rPr>
        <w:i/>
        <w:noProof w:val="0"/>
        <w:sz w:val="16"/>
        <w:szCs w:val="16"/>
        <w:lang w:val="en-US" w:bidi="ar-SA"/>
      </w:rPr>
      <w:tab/>
    </w:r>
    <w:r w:rsidR="009D622B">
      <w:rPr>
        <w:i/>
        <w:noProof w:val="0"/>
        <w:sz w:val="16"/>
        <w:szCs w:val="16"/>
        <w:lang w:bidi="ar-SA"/>
      </w:rPr>
      <w:t xml:space="preserve">Vrnjačka Banja, </w:t>
    </w:r>
    <w:r w:rsidR="00822AEB">
      <w:rPr>
        <w:i/>
        <w:noProof w:val="0"/>
        <w:sz w:val="16"/>
        <w:szCs w:val="16"/>
        <w:lang w:bidi="ar-SA"/>
      </w:rPr>
      <w:t>J</w:t>
    </w:r>
    <w:r w:rsidR="009D622B">
      <w:rPr>
        <w:i/>
        <w:noProof w:val="0"/>
        <w:sz w:val="16"/>
        <w:szCs w:val="16"/>
        <w:lang w:bidi="ar-SA"/>
      </w:rPr>
      <w:t xml:space="preserve">une </w:t>
    </w:r>
    <w:r w:rsidR="0074754B">
      <w:rPr>
        <w:i/>
        <w:noProof w:val="0"/>
        <w:sz w:val="16"/>
        <w:szCs w:val="16"/>
        <w:lang w:val="en-US" w:bidi="ar-SA"/>
      </w:rPr>
      <w:t>20</w:t>
    </w:r>
    <w:r w:rsidR="0074754B">
      <w:rPr>
        <w:i/>
        <w:noProof w:val="0"/>
        <w:sz w:val="16"/>
        <w:szCs w:val="16"/>
        <w:lang w:bidi="ar-SA"/>
      </w:rPr>
      <w:t>21</w:t>
    </w:r>
    <w:r w:rsidR="0074754B">
      <w:rPr>
        <w:i/>
        <w:noProof w:val="0"/>
        <w:sz w:val="16"/>
        <w:szCs w:val="16"/>
        <w:lang w:val="en-US" w:bidi="ar-S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8">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9">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1">
    <w:nsid w:val="6BD3390B"/>
    <w:multiLevelType w:val="hybridMultilevel"/>
    <w:tmpl w:val="003E950A"/>
    <w:lvl w:ilvl="0" w:tplc="2D9E5042">
      <w:start w:val="1"/>
      <w:numFmt w:val="decimal"/>
      <w:pStyle w:val="References"/>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0"/>
  </w:num>
  <w:num w:numId="8">
    <w:abstractNumId w:val="11"/>
  </w:num>
  <w:num w:numId="9">
    <w:abstractNumId w:val="8"/>
  </w:num>
  <w:num w:numId="10">
    <w:abstractNumId w:val="7"/>
  </w:num>
  <w:num w:numId="11">
    <w:abstractNumId w:val="6"/>
  </w:num>
  <w:num w:numId="12">
    <w:abstractNumId w:val="9"/>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mirrorMargins/>
  <w:attachedTemplate r:id="rId1"/>
  <w:stylePaneFormatFilter w:val="3F08"/>
  <w:doNotTrackMoves/>
  <w:defaultTabStop w:val="709"/>
  <w:hyphenationZone w:val="425"/>
  <w:drawingGridHorizontalSpacing w:val="110"/>
  <w:displayHorizontalDrawingGridEvery w:val="2"/>
  <w:characterSpacingControl w:val="doNotCompress"/>
  <w:hdrShapeDefaults>
    <o:shapedefaults v:ext="edit" spidmax="20482"/>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665C"/>
    <w:rsid w:val="000168E3"/>
    <w:rsid w:val="00016DFD"/>
    <w:rsid w:val="00037357"/>
    <w:rsid w:val="00044D1B"/>
    <w:rsid w:val="00054E66"/>
    <w:rsid w:val="00055E90"/>
    <w:rsid w:val="00057FE6"/>
    <w:rsid w:val="00062B8F"/>
    <w:rsid w:val="0006468D"/>
    <w:rsid w:val="00066A33"/>
    <w:rsid w:val="000804E8"/>
    <w:rsid w:val="00081586"/>
    <w:rsid w:val="00093CB6"/>
    <w:rsid w:val="000B03F6"/>
    <w:rsid w:val="000B48C0"/>
    <w:rsid w:val="000B52B1"/>
    <w:rsid w:val="000C3DF5"/>
    <w:rsid w:val="000C593D"/>
    <w:rsid w:val="000C695A"/>
    <w:rsid w:val="000C7E07"/>
    <w:rsid w:val="000D415D"/>
    <w:rsid w:val="000E0E7C"/>
    <w:rsid w:val="000E10AD"/>
    <w:rsid w:val="000F3004"/>
    <w:rsid w:val="00137D6D"/>
    <w:rsid w:val="001434B2"/>
    <w:rsid w:val="00145BA2"/>
    <w:rsid w:val="001705C9"/>
    <w:rsid w:val="00171DFA"/>
    <w:rsid w:val="0017302A"/>
    <w:rsid w:val="00175587"/>
    <w:rsid w:val="001802FC"/>
    <w:rsid w:val="0018599B"/>
    <w:rsid w:val="001873E9"/>
    <w:rsid w:val="001C5349"/>
    <w:rsid w:val="001D311B"/>
    <w:rsid w:val="001D5925"/>
    <w:rsid w:val="001F2C78"/>
    <w:rsid w:val="001F597E"/>
    <w:rsid w:val="001F72D9"/>
    <w:rsid w:val="002070C9"/>
    <w:rsid w:val="00210EBF"/>
    <w:rsid w:val="00221ABC"/>
    <w:rsid w:val="00227001"/>
    <w:rsid w:val="0023036D"/>
    <w:rsid w:val="00243E62"/>
    <w:rsid w:val="00255D44"/>
    <w:rsid w:val="00256F99"/>
    <w:rsid w:val="00265F81"/>
    <w:rsid w:val="0028636A"/>
    <w:rsid w:val="00287090"/>
    <w:rsid w:val="002C7A76"/>
    <w:rsid w:val="002D200B"/>
    <w:rsid w:val="002D49C7"/>
    <w:rsid w:val="002D5F5D"/>
    <w:rsid w:val="002E6B1D"/>
    <w:rsid w:val="002F25B1"/>
    <w:rsid w:val="002F6D95"/>
    <w:rsid w:val="002F75D5"/>
    <w:rsid w:val="00311420"/>
    <w:rsid w:val="0031594F"/>
    <w:rsid w:val="00323926"/>
    <w:rsid w:val="00333EC5"/>
    <w:rsid w:val="00342E3F"/>
    <w:rsid w:val="00355B69"/>
    <w:rsid w:val="00361406"/>
    <w:rsid w:val="00364E58"/>
    <w:rsid w:val="00370CA1"/>
    <w:rsid w:val="00374B5D"/>
    <w:rsid w:val="00380569"/>
    <w:rsid w:val="0039010A"/>
    <w:rsid w:val="003910DC"/>
    <w:rsid w:val="00393C27"/>
    <w:rsid w:val="00397794"/>
    <w:rsid w:val="003D13AF"/>
    <w:rsid w:val="003D3AF8"/>
    <w:rsid w:val="003D5CB8"/>
    <w:rsid w:val="003E5D69"/>
    <w:rsid w:val="003F3410"/>
    <w:rsid w:val="00402388"/>
    <w:rsid w:val="00405089"/>
    <w:rsid w:val="00412C3E"/>
    <w:rsid w:val="00416F60"/>
    <w:rsid w:val="0044035D"/>
    <w:rsid w:val="00441DA5"/>
    <w:rsid w:val="0045059B"/>
    <w:rsid w:val="00463F62"/>
    <w:rsid w:val="0047582F"/>
    <w:rsid w:val="00477162"/>
    <w:rsid w:val="00482043"/>
    <w:rsid w:val="0049033E"/>
    <w:rsid w:val="004B197C"/>
    <w:rsid w:val="004B6A49"/>
    <w:rsid w:val="004C17F5"/>
    <w:rsid w:val="004C7B09"/>
    <w:rsid w:val="004F023B"/>
    <w:rsid w:val="004F14C6"/>
    <w:rsid w:val="004F2A71"/>
    <w:rsid w:val="004F4BE7"/>
    <w:rsid w:val="00500D87"/>
    <w:rsid w:val="00505E6C"/>
    <w:rsid w:val="005140B7"/>
    <w:rsid w:val="00516F03"/>
    <w:rsid w:val="00552102"/>
    <w:rsid w:val="005656CA"/>
    <w:rsid w:val="00581CC2"/>
    <w:rsid w:val="005A394A"/>
    <w:rsid w:val="005A763A"/>
    <w:rsid w:val="005B0670"/>
    <w:rsid w:val="005B2C40"/>
    <w:rsid w:val="005B55D8"/>
    <w:rsid w:val="005B59FF"/>
    <w:rsid w:val="005B6B94"/>
    <w:rsid w:val="005C0E39"/>
    <w:rsid w:val="005C2CF6"/>
    <w:rsid w:val="005C5904"/>
    <w:rsid w:val="005E4693"/>
    <w:rsid w:val="005E7B9F"/>
    <w:rsid w:val="0060165E"/>
    <w:rsid w:val="006058C8"/>
    <w:rsid w:val="006118EB"/>
    <w:rsid w:val="00614AD3"/>
    <w:rsid w:val="0062133F"/>
    <w:rsid w:val="006302E4"/>
    <w:rsid w:val="006334E5"/>
    <w:rsid w:val="006337A1"/>
    <w:rsid w:val="00654311"/>
    <w:rsid w:val="00660C3F"/>
    <w:rsid w:val="00665E25"/>
    <w:rsid w:val="00681762"/>
    <w:rsid w:val="00682555"/>
    <w:rsid w:val="006952F8"/>
    <w:rsid w:val="00696BD9"/>
    <w:rsid w:val="006A5D1F"/>
    <w:rsid w:val="006B3169"/>
    <w:rsid w:val="006C4938"/>
    <w:rsid w:val="006C5383"/>
    <w:rsid w:val="006C68B8"/>
    <w:rsid w:val="006C774C"/>
    <w:rsid w:val="006D65F5"/>
    <w:rsid w:val="006E02F2"/>
    <w:rsid w:val="006F3AB4"/>
    <w:rsid w:val="00704EBF"/>
    <w:rsid w:val="00707A33"/>
    <w:rsid w:val="00720454"/>
    <w:rsid w:val="00735D67"/>
    <w:rsid w:val="00746530"/>
    <w:rsid w:val="00746948"/>
    <w:rsid w:val="0074754B"/>
    <w:rsid w:val="00770E32"/>
    <w:rsid w:val="00772140"/>
    <w:rsid w:val="00772A33"/>
    <w:rsid w:val="00781D3F"/>
    <w:rsid w:val="00784AD9"/>
    <w:rsid w:val="0079303A"/>
    <w:rsid w:val="0079559F"/>
    <w:rsid w:val="007A25E8"/>
    <w:rsid w:val="007A3508"/>
    <w:rsid w:val="007A7D67"/>
    <w:rsid w:val="007B47E5"/>
    <w:rsid w:val="007B7934"/>
    <w:rsid w:val="007D0E5A"/>
    <w:rsid w:val="007E2E7F"/>
    <w:rsid w:val="007E4038"/>
    <w:rsid w:val="007E79EB"/>
    <w:rsid w:val="00815CF8"/>
    <w:rsid w:val="00822AEB"/>
    <w:rsid w:val="00826F8B"/>
    <w:rsid w:val="00844D22"/>
    <w:rsid w:val="00856731"/>
    <w:rsid w:val="0085754D"/>
    <w:rsid w:val="008604CD"/>
    <w:rsid w:val="008610DB"/>
    <w:rsid w:val="008660B0"/>
    <w:rsid w:val="008728C4"/>
    <w:rsid w:val="008748E6"/>
    <w:rsid w:val="008A0F03"/>
    <w:rsid w:val="008A4838"/>
    <w:rsid w:val="008D03C9"/>
    <w:rsid w:val="008D5567"/>
    <w:rsid w:val="008F41F1"/>
    <w:rsid w:val="008F5406"/>
    <w:rsid w:val="00916107"/>
    <w:rsid w:val="00931D31"/>
    <w:rsid w:val="0093471C"/>
    <w:rsid w:val="009550FF"/>
    <w:rsid w:val="009573B8"/>
    <w:rsid w:val="00973FC1"/>
    <w:rsid w:val="0098343D"/>
    <w:rsid w:val="0099286C"/>
    <w:rsid w:val="009B429C"/>
    <w:rsid w:val="009B5EC5"/>
    <w:rsid w:val="009C1E63"/>
    <w:rsid w:val="009C416F"/>
    <w:rsid w:val="009D3B62"/>
    <w:rsid w:val="009D622B"/>
    <w:rsid w:val="009D68CF"/>
    <w:rsid w:val="009E03BD"/>
    <w:rsid w:val="009E2CD6"/>
    <w:rsid w:val="009F0384"/>
    <w:rsid w:val="00A04133"/>
    <w:rsid w:val="00A0497C"/>
    <w:rsid w:val="00A170FA"/>
    <w:rsid w:val="00A175BE"/>
    <w:rsid w:val="00A243D0"/>
    <w:rsid w:val="00A454A4"/>
    <w:rsid w:val="00A6443B"/>
    <w:rsid w:val="00A70A67"/>
    <w:rsid w:val="00A71F74"/>
    <w:rsid w:val="00A84D9C"/>
    <w:rsid w:val="00A962C4"/>
    <w:rsid w:val="00AA2B8E"/>
    <w:rsid w:val="00AA7066"/>
    <w:rsid w:val="00AA7615"/>
    <w:rsid w:val="00AB2B49"/>
    <w:rsid w:val="00AC2A2B"/>
    <w:rsid w:val="00AC693A"/>
    <w:rsid w:val="00AF1CBC"/>
    <w:rsid w:val="00AF77B6"/>
    <w:rsid w:val="00B05DB1"/>
    <w:rsid w:val="00B11B9B"/>
    <w:rsid w:val="00B2303B"/>
    <w:rsid w:val="00B308D4"/>
    <w:rsid w:val="00B41085"/>
    <w:rsid w:val="00B42555"/>
    <w:rsid w:val="00B55E10"/>
    <w:rsid w:val="00B8541F"/>
    <w:rsid w:val="00B86751"/>
    <w:rsid w:val="00B86D47"/>
    <w:rsid w:val="00B9632C"/>
    <w:rsid w:val="00B96F9F"/>
    <w:rsid w:val="00BA7423"/>
    <w:rsid w:val="00BB4CD7"/>
    <w:rsid w:val="00BC16D7"/>
    <w:rsid w:val="00BC66E5"/>
    <w:rsid w:val="00BD4BD5"/>
    <w:rsid w:val="00BD4E10"/>
    <w:rsid w:val="00BE0ACD"/>
    <w:rsid w:val="00BE1B9F"/>
    <w:rsid w:val="00BE545A"/>
    <w:rsid w:val="00BE602E"/>
    <w:rsid w:val="00BE6DE6"/>
    <w:rsid w:val="00BE71A9"/>
    <w:rsid w:val="00BF3A21"/>
    <w:rsid w:val="00C05FAD"/>
    <w:rsid w:val="00C0613E"/>
    <w:rsid w:val="00C1119B"/>
    <w:rsid w:val="00C11677"/>
    <w:rsid w:val="00C12548"/>
    <w:rsid w:val="00C20D4C"/>
    <w:rsid w:val="00C26457"/>
    <w:rsid w:val="00C42113"/>
    <w:rsid w:val="00C45F2F"/>
    <w:rsid w:val="00C60546"/>
    <w:rsid w:val="00C6145F"/>
    <w:rsid w:val="00C627D8"/>
    <w:rsid w:val="00C87FFA"/>
    <w:rsid w:val="00C94C48"/>
    <w:rsid w:val="00CA5207"/>
    <w:rsid w:val="00CA72C5"/>
    <w:rsid w:val="00CB055B"/>
    <w:rsid w:val="00CB4294"/>
    <w:rsid w:val="00CD66CE"/>
    <w:rsid w:val="00CE14D7"/>
    <w:rsid w:val="00CF398D"/>
    <w:rsid w:val="00CF3E98"/>
    <w:rsid w:val="00CF6835"/>
    <w:rsid w:val="00D00648"/>
    <w:rsid w:val="00D16B6E"/>
    <w:rsid w:val="00D21686"/>
    <w:rsid w:val="00D27342"/>
    <w:rsid w:val="00D3324B"/>
    <w:rsid w:val="00D53D2E"/>
    <w:rsid w:val="00D67EA9"/>
    <w:rsid w:val="00D87F0C"/>
    <w:rsid w:val="00D87F8E"/>
    <w:rsid w:val="00D9175C"/>
    <w:rsid w:val="00D93A89"/>
    <w:rsid w:val="00DB13D9"/>
    <w:rsid w:val="00DB4B94"/>
    <w:rsid w:val="00DB4D50"/>
    <w:rsid w:val="00DB781F"/>
    <w:rsid w:val="00DC36D0"/>
    <w:rsid w:val="00DC7759"/>
    <w:rsid w:val="00DE68BB"/>
    <w:rsid w:val="00DF293B"/>
    <w:rsid w:val="00DF5319"/>
    <w:rsid w:val="00DF5D9C"/>
    <w:rsid w:val="00E06AD0"/>
    <w:rsid w:val="00E109FE"/>
    <w:rsid w:val="00E3019B"/>
    <w:rsid w:val="00E316A6"/>
    <w:rsid w:val="00E35CD1"/>
    <w:rsid w:val="00E5297F"/>
    <w:rsid w:val="00E560FA"/>
    <w:rsid w:val="00E6650C"/>
    <w:rsid w:val="00E77939"/>
    <w:rsid w:val="00E92431"/>
    <w:rsid w:val="00E95AC3"/>
    <w:rsid w:val="00E972AE"/>
    <w:rsid w:val="00E9789A"/>
    <w:rsid w:val="00EA6684"/>
    <w:rsid w:val="00EA6C9D"/>
    <w:rsid w:val="00EB548D"/>
    <w:rsid w:val="00EB5795"/>
    <w:rsid w:val="00EC481A"/>
    <w:rsid w:val="00EE2E45"/>
    <w:rsid w:val="00F04704"/>
    <w:rsid w:val="00F05FAE"/>
    <w:rsid w:val="00F116DF"/>
    <w:rsid w:val="00F12EEF"/>
    <w:rsid w:val="00F13BA4"/>
    <w:rsid w:val="00F30911"/>
    <w:rsid w:val="00F414C0"/>
    <w:rsid w:val="00F419C4"/>
    <w:rsid w:val="00F45485"/>
    <w:rsid w:val="00F46D90"/>
    <w:rsid w:val="00F516E5"/>
    <w:rsid w:val="00F55FC2"/>
    <w:rsid w:val="00F568B5"/>
    <w:rsid w:val="00F62F8E"/>
    <w:rsid w:val="00F63B59"/>
    <w:rsid w:val="00F65F6F"/>
    <w:rsid w:val="00F70244"/>
    <w:rsid w:val="00F815AF"/>
    <w:rsid w:val="00F918A6"/>
    <w:rsid w:val="00F944CC"/>
    <w:rsid w:val="00FA55BE"/>
    <w:rsid w:val="00FB0808"/>
    <w:rsid w:val="00FD5ED1"/>
    <w:rsid w:val="00FE04D7"/>
    <w:rsid w:val="00FE0848"/>
    <w:rsid w:val="00FF3F75"/>
    <w:rsid w:val="00FF5B4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500D87"/>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character" w:customStyle="1" w:styleId="shorttext">
    <w:name w:val="short_text"/>
    <w:basedOn w:val="DefaultParagraphFont"/>
    <w:rsid w:val="00066A33"/>
  </w:style>
  <w:style w:type="character" w:customStyle="1" w:styleId="gt-baf-word-clickable">
    <w:name w:val="gt-baf-word-clickable"/>
    <w:basedOn w:val="DefaultParagraphFont"/>
    <w:rsid w:val="006A5D1F"/>
  </w:style>
  <w:style w:type="character" w:customStyle="1" w:styleId="CharChar20">
    <w:name w:val="Char Char20"/>
    <w:locked/>
    <w:rsid w:val="00CF398D"/>
    <w:rPr>
      <w:b/>
      <w:bCs/>
      <w:caps/>
      <w:noProof/>
      <w:sz w:val="28"/>
      <w:szCs w:val="28"/>
      <w:lang w:val="sr-Latn-CS" w:bidi="en-US"/>
    </w:rPr>
  </w:style>
  <w:style w:type="character" w:customStyle="1" w:styleId="CharChar5">
    <w:name w:val="Char Char5"/>
    <w:semiHidden/>
    <w:locked/>
    <w:rsid w:val="00CF398D"/>
    <w:rPr>
      <w:sz w:val="18"/>
      <w:lang w:bidi="ar-SA"/>
    </w:rPr>
  </w:style>
  <w:style w:type="paragraph" w:customStyle="1" w:styleId="Paragraph">
    <w:name w:val="Paragraph"/>
    <w:basedOn w:val="Normal"/>
    <w:rsid w:val="00552102"/>
    <w:pPr>
      <w:spacing w:after="0"/>
      <w:ind w:firstLine="284"/>
    </w:pPr>
    <w:rPr>
      <w:noProof w:val="0"/>
      <w:sz w:val="22"/>
      <w:lang w:bidi="ar-SA"/>
    </w:rPr>
  </w:style>
  <w:style w:type="paragraph" w:customStyle="1" w:styleId="PargraphNoIndent">
    <w:name w:val="Pargraph No Indent"/>
    <w:basedOn w:val="Paragraph"/>
    <w:next w:val="Paragraph"/>
    <w:rsid w:val="00552102"/>
    <w:pPr>
      <w:ind w:firstLine="0"/>
    </w:pPr>
  </w:style>
  <w:style w:type="character" w:customStyle="1" w:styleId="italic">
    <w:name w:val="italic"/>
    <w:rsid w:val="00552102"/>
  </w:style>
  <w:style w:type="paragraph" w:styleId="HTMLPreformatted">
    <w:name w:val="HTML Preformatted"/>
    <w:basedOn w:val="Normal"/>
    <w:link w:val="HTMLPreformattedChar"/>
    <w:uiPriority w:val="99"/>
    <w:semiHidden/>
    <w:unhideWhenUsed/>
    <w:rsid w:val="001F2C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0"/>
      <w:jc w:val="left"/>
    </w:pPr>
    <w:rPr>
      <w:rFonts w:ascii="Courier New" w:hAnsi="Courier New"/>
      <w:noProof w:val="0"/>
      <w:sz w:val="20"/>
      <w:szCs w:val="20"/>
      <w:lang w:bidi="ar-SA"/>
    </w:rPr>
  </w:style>
  <w:style w:type="character" w:customStyle="1" w:styleId="HTMLPreformattedChar">
    <w:name w:val="HTML Preformatted Char"/>
    <w:link w:val="HTMLPreformatted"/>
    <w:uiPriority w:val="99"/>
    <w:semiHidden/>
    <w:rsid w:val="001F2C78"/>
    <w:rPr>
      <w:rFonts w:ascii="Courier New" w:hAnsi="Courier New" w:cs="Courier New"/>
    </w:rPr>
  </w:style>
  <w:style w:type="character" w:styleId="Hyperlink">
    <w:name w:val="Hyperlink"/>
    <w:uiPriority w:val="99"/>
    <w:unhideWhenUsed/>
    <w:rsid w:val="001F2C78"/>
    <w:rPr>
      <w:color w:val="0000FF"/>
      <w:u w:val="single"/>
    </w:rPr>
  </w:style>
  <w:style w:type="character" w:customStyle="1" w:styleId="tlid-translation">
    <w:name w:val="tlid-translation"/>
    <w:rsid w:val="00F05FAE"/>
  </w:style>
  <w:style w:type="character" w:customStyle="1" w:styleId="UnresolvedMention">
    <w:name w:val="Unresolved Mention"/>
    <w:uiPriority w:val="99"/>
    <w:semiHidden/>
    <w:unhideWhenUsed/>
    <w:rsid w:val="00EE2E45"/>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6975783">
      <w:bodyDiv w:val="1"/>
      <w:marLeft w:val="0"/>
      <w:marRight w:val="0"/>
      <w:marTop w:val="0"/>
      <w:marBottom w:val="0"/>
      <w:divBdr>
        <w:top w:val="none" w:sz="0" w:space="0" w:color="auto"/>
        <w:left w:val="none" w:sz="0" w:space="0" w:color="auto"/>
        <w:bottom w:val="none" w:sz="0" w:space="0" w:color="auto"/>
        <w:right w:val="none" w:sz="0" w:space="0" w:color="auto"/>
      </w:divBdr>
    </w:div>
    <w:div w:id="585305807">
      <w:bodyDiv w:val="1"/>
      <w:marLeft w:val="0"/>
      <w:marRight w:val="0"/>
      <w:marTop w:val="0"/>
      <w:marBottom w:val="0"/>
      <w:divBdr>
        <w:top w:val="none" w:sz="0" w:space="0" w:color="auto"/>
        <w:left w:val="none" w:sz="0" w:space="0" w:color="auto"/>
        <w:bottom w:val="none" w:sz="0" w:space="0" w:color="auto"/>
        <w:right w:val="none" w:sz="0" w:space="0" w:color="auto"/>
      </w:divBdr>
    </w:div>
    <w:div w:id="691230318">
      <w:bodyDiv w:val="1"/>
      <w:marLeft w:val="0"/>
      <w:marRight w:val="0"/>
      <w:marTop w:val="0"/>
      <w:marBottom w:val="0"/>
      <w:divBdr>
        <w:top w:val="none" w:sz="0" w:space="0" w:color="auto"/>
        <w:left w:val="none" w:sz="0" w:space="0" w:color="auto"/>
        <w:bottom w:val="none" w:sz="0" w:space="0" w:color="auto"/>
        <w:right w:val="none" w:sz="0" w:space="0" w:color="auto"/>
      </w:divBdr>
      <w:divsChild>
        <w:div w:id="807556175">
          <w:marLeft w:val="0"/>
          <w:marRight w:val="0"/>
          <w:marTop w:val="0"/>
          <w:marBottom w:val="0"/>
          <w:divBdr>
            <w:top w:val="none" w:sz="0" w:space="0" w:color="auto"/>
            <w:left w:val="none" w:sz="0" w:space="0" w:color="auto"/>
            <w:bottom w:val="none" w:sz="0" w:space="0" w:color="auto"/>
            <w:right w:val="none" w:sz="0" w:space="0" w:color="auto"/>
          </w:divBdr>
        </w:div>
        <w:div w:id="1902404009">
          <w:marLeft w:val="0"/>
          <w:marRight w:val="0"/>
          <w:marTop w:val="0"/>
          <w:marBottom w:val="0"/>
          <w:divBdr>
            <w:top w:val="none" w:sz="0" w:space="0" w:color="auto"/>
            <w:left w:val="none" w:sz="0" w:space="0" w:color="auto"/>
            <w:bottom w:val="none" w:sz="0" w:space="0" w:color="auto"/>
            <w:right w:val="none" w:sz="0" w:space="0" w:color="auto"/>
          </w:divBdr>
        </w:div>
      </w:divsChild>
    </w:div>
    <w:div w:id="729379959">
      <w:bodyDiv w:val="1"/>
      <w:marLeft w:val="0"/>
      <w:marRight w:val="0"/>
      <w:marTop w:val="0"/>
      <w:marBottom w:val="0"/>
      <w:divBdr>
        <w:top w:val="none" w:sz="0" w:space="0" w:color="auto"/>
        <w:left w:val="none" w:sz="0" w:space="0" w:color="auto"/>
        <w:bottom w:val="none" w:sz="0" w:space="0" w:color="auto"/>
        <w:right w:val="none" w:sz="0" w:space="0" w:color="auto"/>
      </w:divBdr>
    </w:div>
    <w:div w:id="1469661147">
      <w:bodyDiv w:val="1"/>
      <w:marLeft w:val="0"/>
      <w:marRight w:val="0"/>
      <w:marTop w:val="0"/>
      <w:marBottom w:val="0"/>
      <w:divBdr>
        <w:top w:val="none" w:sz="0" w:space="0" w:color="auto"/>
        <w:left w:val="none" w:sz="0" w:space="0" w:color="auto"/>
        <w:bottom w:val="none" w:sz="0" w:space="0" w:color="auto"/>
        <w:right w:val="none" w:sz="0" w:space="0" w:color="auto"/>
      </w:divBdr>
    </w:div>
    <w:div w:id="1693720436">
      <w:bodyDiv w:val="1"/>
      <w:marLeft w:val="0"/>
      <w:marRight w:val="0"/>
      <w:marTop w:val="0"/>
      <w:marBottom w:val="0"/>
      <w:divBdr>
        <w:top w:val="none" w:sz="0" w:space="0" w:color="auto"/>
        <w:left w:val="none" w:sz="0" w:space="0" w:color="auto"/>
        <w:bottom w:val="none" w:sz="0" w:space="0" w:color="auto"/>
        <w:right w:val="none" w:sz="0" w:space="0" w:color="auto"/>
      </w:divBdr>
    </w:div>
    <w:div w:id="1842430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package" Target="embeddings/Microsoft_Visio_Drawing23333333.vsdx"/><Relationship Id="rId18" Type="http://schemas.openxmlformats.org/officeDocument/2006/relationships/package" Target="embeddings/Microsoft_Visio_Drawing34444444.vsdx"/><Relationship Id="rId26" Type="http://schemas.openxmlformats.org/officeDocument/2006/relationships/package" Target="embeddings/Microsoft_Visio_Drawing78888888.vsdx"/><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9.emf"/><Relationship Id="rId34" Type="http://schemas.openxmlformats.org/officeDocument/2006/relationships/hyperlink" Target="http://gazebosim.org/" TargetMode="External"/><Relationship Id="rId42"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image" Target="media/image7.emf"/><Relationship Id="rId25" Type="http://schemas.openxmlformats.org/officeDocument/2006/relationships/image" Target="media/image11.emf"/><Relationship Id="rId33" Type="http://schemas.openxmlformats.org/officeDocument/2006/relationships/hyperlink" Target="https://emanual.robotis.com/docs/en/parts/controller/opencr10/" TargetMode="External"/><Relationship Id="rId3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package" Target="embeddings/Microsoft_Visio_Drawing45555555.vsdx"/><Relationship Id="rId29" Type="http://schemas.openxmlformats.org/officeDocument/2006/relationships/hyperlink" Target="https://doi.org/10.1145/3371382.3378394" TargetMode="External"/><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Visio_Drawing12222222.vsdx"/><Relationship Id="rId24" Type="http://schemas.openxmlformats.org/officeDocument/2006/relationships/package" Target="embeddings/Microsoft_Visio_Drawing67777777.vsdx"/><Relationship Id="rId32" Type="http://schemas.openxmlformats.org/officeDocument/2006/relationships/hyperlink" Target="https://www.turtlebot.com/" TargetMode="External"/><Relationship Id="rId37" Type="http://schemas.openxmlformats.org/officeDocument/2006/relationships/hyperlink" Target="https://doi.org/10.5937/telfor2001067Q" TargetMode="External"/><Relationship Id="rId40" Type="http://schemas.openxmlformats.org/officeDocument/2006/relationships/footer" Target="footer2.xml"/><Relationship Id="rId45"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0.emf"/><Relationship Id="rId28" Type="http://schemas.openxmlformats.org/officeDocument/2006/relationships/hyperlink" Target="http://dx.doi.org/10.17577/IJERTV9IS050382" TargetMode="External"/><Relationship Id="rId36" Type="http://schemas.openxmlformats.org/officeDocument/2006/relationships/hyperlink" Target="https://aframe.io/blog/arjs/" TargetMode="External"/><Relationship Id="rId10" Type="http://schemas.openxmlformats.org/officeDocument/2006/relationships/image" Target="media/image2.emf"/><Relationship Id="rId19" Type="http://schemas.openxmlformats.org/officeDocument/2006/relationships/image" Target="media/image8.emf"/><Relationship Id="rId31" Type="http://schemas.openxmlformats.org/officeDocument/2006/relationships/hyperlink" Target="https://doi.org/10.13140/RG.2.2.33502.66885"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package" Target="embeddings/Microsoft_Visio_Drawing1111111.vsdx"/><Relationship Id="rId14" Type="http://schemas.openxmlformats.org/officeDocument/2006/relationships/image" Target="media/image4.jpeg"/><Relationship Id="rId22" Type="http://schemas.openxmlformats.org/officeDocument/2006/relationships/package" Target="embeddings/Microsoft_Visio_Drawing56666666.vsdx"/><Relationship Id="rId27" Type="http://schemas.openxmlformats.org/officeDocument/2006/relationships/hyperlink" Target="https://doi.org/10.3390/robotics9020021" TargetMode="External"/><Relationship Id="rId30" Type="http://schemas.openxmlformats.org/officeDocument/2006/relationships/hyperlink" Target="https://doi.org/10.1016/j.robot.2020.103438" TargetMode="External"/><Relationship Id="rId35" Type="http://schemas.openxmlformats.org/officeDocument/2006/relationships/hyperlink" Target="https://doi.org/10.1145/3442442.3453469" TargetMode="External"/><Relationship Id="rId43"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iki.ros.org/rospy" TargetMode="External"/><Relationship Id="rId2" Type="http://schemas.openxmlformats.org/officeDocument/2006/relationships/hyperlink" Target="https://youtu.be/S6dsYiTXguo" TargetMode="External"/><Relationship Id="rId1" Type="http://schemas.openxmlformats.org/officeDocument/2006/relationships/hyperlink" Target="https://www.appsheet.com/" TargetMode="External"/><Relationship Id="rId5" Type="http://schemas.openxmlformats.org/officeDocument/2006/relationships/hyperlink" Target="https://github.com/RobotWebTools/ros2djs" TargetMode="External"/><Relationship Id="rId4" Type="http://schemas.openxmlformats.org/officeDocument/2006/relationships/hyperlink" Target="http://wiki.ros.org/roslibj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53A5-BDD5-4B1F-B205-A13AB87027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Uputstvo Phidac2010 template.dot</Template>
  <TotalTime>154</TotalTime>
  <Pages>9</Pages>
  <Words>3070</Words>
  <Characters>17504</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20533</CharactersWithSpaces>
  <SharedDoc>false</SharedDoc>
  <HLinks>
    <vt:vector size="6" baseType="variant">
      <vt:variant>
        <vt:i4>6619235</vt:i4>
      </vt:variant>
      <vt:variant>
        <vt:i4>9</vt:i4>
      </vt:variant>
      <vt:variant>
        <vt:i4>0</vt:i4>
      </vt:variant>
      <vt:variant>
        <vt:i4>5</vt:i4>
      </vt:variant>
      <vt:variant>
        <vt:lpwstr>http://grantland.com/the-triangle/the-tale-of-two-flaccos/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dc:description/>
  <cp:lastModifiedBy>VTS</cp:lastModifiedBy>
  <cp:revision>29</cp:revision>
  <dcterms:created xsi:type="dcterms:W3CDTF">2021-03-18T15:02:00Z</dcterms:created>
  <dcterms:modified xsi:type="dcterms:W3CDTF">2021-05-18T08:22:00Z</dcterms:modified>
</cp:coreProperties>
</file>